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Кошкош Г.В. обратился в суд с заявлением о признании недействительной сделкой договора дарения недвижимого имущества от 09.11.2017, заключенного должником и Дзюбой Д.В., и применении последствий недействительности сделки в виде возврата имущества в конкурсную массу. Определением Арбитражного суда Ставропольского края от 28.07.2020 заявление удовлетворено. Постановлением Шестнадцатого арбитражного апелляционного суда от 28.10.2020 прекращено производство по апелляционной жалобе Дзюбы Т.В., определение суда первой инстанции от 28.07.2020 оставлено без изменения, апелляционная жалоба Дзюбы Д.В. – без удовлетворения. Постановлением Арбитражного суда Северо-Кавказского округа от 21.01.2021 прекращено производство по кассационной жалобе Дзюбы Т.В. в части обжалования по существу определения суда первой инстанции от 28.07.2020 и постановления апелляционного суда от 28.10.2020, жалоба Дзюбы Т.В. на постановление от 28.10.2020 в части прекращения производства по её апелляционной жалобе оставлена без удовлетворения, а постановление 2 от 28.10.2020 – без изменения; жалоба Дзюбы Д.В. оставлена без удовлетворения, а определение суда первой инстанции от 28.07.2020 и постановление апелляционного суда от 28.10.2020 – без изменения.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в Арбитражный суд Ставропольского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с дополнениями таких оснований не установлено. Разрешая спор по существу, суды, руководствуясь положениями части 2 статьи 61.2 Федерального закона от 26.10.2002 № 127-ФЗ «О несостоятельности (банкротстве)», установив совершение сделки со злоупотреблением правом в пределах периода подозрительности заинтересованными лицами на безвозмездной основе при наличии признаков несостоятельности должника, пришли к выводу об обоснованности заявления, указав на следствие сделки – причинение вреда кредиторам должника, правомерно применив последствия недействительности.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в отношении предмета спора устанавливаются права не привлеченного лица, либо на это лицо возлагаются какие-либо обязанности. Дзюба Т.В. к кругу лиц, названных в статье 42 Арбитражного процессуального кодекса Российской Федерации, не относится, поскольку определение от 28.08.2020 о её правах и обязанностях не принималось. С учётом изложенного, производство по кассационной жалобе Дзюбы Т.В. в части обжалования определения от 28.07.2020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 Апелляционный суд и суд округа, руководствуясь положениями статей 42 и 150 Арбитражного процессуального кодекса Российской Федерации, пришли 3 к аналогичному выводу о необходимости прекращения производства по жалобам Дзюбы 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Дзюбе Дмитрию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Отказать Дзюбе Татьяне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Шестнадцатого арбитражного апелляционного суда от 28.10.2020 и постановление Арбитражного суда Северо-Кавказского округа от 21.01.2021 по делу № А63-11966/2019 Арбитражного суда Ставропольского края в части прекращения производства по жалобе Дзюбы Татьяны Владимировны. Производство по кассационной жалобе Дзюбы Татьяны Владимировны в части обжалования определения Арбитражного суда Ставропольского края от 28.07.2020, постановления Шестнадцатого арбитражного апелляционного суда от 28.10.2020 и постановления Арбитражного суда Северо-Кавказского округа от 21.01.2021 по делу № А63-11966/2019 по существу обособленного спора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