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данная кассационная жалоба подана в Верховный Суд Российской Федерации 02.03.2021 с ходатайством о восстановлении срока. Суд счел ходатайство подлежащим удовлетворению. Руководствуясь статьей 184 , статьей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индивидуальному предпринимателю ФИО1 срок подачи кассационной жалобы на решение Арбитражного суда Ярославской области от 04.03.2020 по делу № А82-7262/2018, постановление Второго арбитражного апелляционного суда от 21.07.2020 и постановление Арбитражного суда Волго-Вятского округа от 14.12.2020 по тому же делу. Судья Верховного Суда Российской Федерации Н.А. Ксенофонтова Суд: Верховный Суд РФ (подробнее) Истцы: ИП Литовский Э.Б. пред-ль Рухленко Е.А. (подробнее) ИП Литовский Эдуард Борисович (подробнее) ООО "Атэкс" (подробнее) Ответчики: ИП Малышев Михаил Александрович (подробнее) ИП Палочкин Игорь Владиславович (подробнее) ИП Проскуряков Вадим Сергеевич (подробнее) ИП Тухтина Татьяна Владимировна (подробнее) ООО "Продовольственный магазин №103" (подробнее) ООО "УК Дружба" (подробнее) ООО "УК Дружба", Индивидуальный предприниматель Проскуряков Вадим Сергеевич, Индивидуальный предприниматель Палочкин Игорь Владиславович (подробнее) Иные лица: МИФНС №3 по Ярославской области (подробнее) ООО "БК-Аркадия" (подробнее) ООО *** "Яр-Оценка" (подробнее) Отдел адресно- справочной работы Управления по вопросам миграции УМВД России по Яо (подробнее) Федеральное бюджетное учреждение Северо-западный региональный центр судебной Минисетсва юстиции Российской Федерации (подробнее) Федеральное бюджетное учреждение Ярославская лаборатория судебной экспертизы Министерства Юстиции Российской Федерации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