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«Нафта» срок подачи кассационной жалобы на решение Арбитражного суда Омской области от 02.06.2020 по делу № А46-23813/2019, постановление Восьмого арбитражного апелляционного суда от 03.09.2020 и постановление Арбитражного суда Западно-Сибирского округа от 08.12.2020 по тому же делу. Судья Верховного Суда Российской Федерации Н.А. Ксенофонтова Суд: Верховный Суд РФ (подробнее) Истцы: ООО "НАФТА" (подробнее) Ответчики: ООО "Арника-Пром-Сервис" (подробнее) Иные лица: Арбитражный судЗападно-Сибирского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