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Ефимов Иван Георгиевич обратился в суд с заявлением о признании недействительными пункта 4 договора от 22.11.2013 в отношении 1/2 доли в квартире по адресу: Краснодарский край, г. Туапсе, ул. Новицкого, д. 8, кв. 15; пункта 5 договора от 22.11.2013 в отношении 1/2 доли на земельный участок с кадастровым № 23:33:1101001:312 и жилой дом по адресу: Краснодарский край, Туапсинский р-он, п. Октябрьский, ул.Узкоколейная, д.16, заключенных должником в пользу Логиновой Галины Владимировны. Определением Арбитражного суда Иркутской области 03.12.2018 (в редакции дополнительного определения того же суда первой инстанции от 17.01.2019) заявление удовлетворено. Постановлением Четвёртого арбитражного апелляционного суда от 31.08.2020, оставленным без изменения постановлением Арбитражного суда Восточно-Сибирского округа от 18.01.2021, названное определение отменено по безусловным основаниям, заявление рассмотрено по правилам, установленным для рассмотрения дела в суде первой инстанции;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принять по делу новый судебный акт об отказе в удовлетворении заявления.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 168, 170 Гражданского кодекса Российской Федерации, пришли к правильным выводам о том, что оспариваемые сделки по отчуждению долей в объектах недвижимости должника, не выбывавших из его фактического владения и номинально переданных в пользу своей супруги, являлись мнимыми, совершёнными с целью сокрытия от обращения взыскания во вред имущественным правам кредиторов.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Логинову Андрею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