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Егунов Иван Борисович обратился в суд с заявлением о признании недействительными сделками договоров участия в долевом строительстве от 16.08.2016 № 118 и 119, заключенных должником и Спириной Любовью Андреевной, и применении последствий недействительности сделок. Определением Арбитражного суда Чувашской Республики – Чувашии от 05.03.2020 заявление удовлетворено частично, сделки признаны недействительными в части определения стоимости приобретаемых квартир, применены последствия недействительности сделок в виде восстановления права требования должника к Спириной Л.А. по оплате задолженности по договорам в сумме 4 105 929 рублей 56 копеек. Постановлением Первого арбитражного апелляционного суда от 28.09.2020, оставленным без изменения постановлением Арбитражного суда Волго-Вятского округа от 14.01.2021, отменено определение суда первой инстанции от 05.03.2020 в части удовлетворения заявления, отказано в удовлетворении заявления. В кассационной жалобе, поданной в Верховный Суд Российской Федерации, заявитель просит отменить указанные постановления судов 2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статей 61.1-61.3 Федерального закона от 26.10.2002 № 127-ФЗ «О несостоятельности (банкротстве)», пришёл к выводу об отсутствии оснований для признания сделки недействительной и удовлетворения требований конкурсного управляющего должником.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«Победа» Егунову Ивану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