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 согласно почтовому штемпелю на конверте Абдуллина Э.Р. направила в Верховный Суд Российской Федерации жалобу на определение Арбитражного суда Тюменской области от 17.06.2020, постановление Восьмого арбитражного апелляционного суда от 10.09.2020 и постановление Арбитражного суда Западно-Сибирского округа от 26.01.2021 по делу № А70-55/2017.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Западно-Сибирского округа от 26.01.2021, 2 на момент обращения заявителя срок, установленный статьёй 291.2 Арбитражного процессуального кодекса Российской Федерации, истёк. Абдуллиной Э.Р. заявлено ходатайство о восстановлении пропущенного процессуального срока. В качестве причины пропуска срока заявитель ссылается на сложности в получении почтовой корреспонденции. Вместе с тем,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Западно-Сибирского округа от 26.01.2021 было опубликовано в общедоступной базе судебных актов 27.01.2021,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в суде округа являлась сама Абдуллина Э.Р., принимавшая личное участие в судебном заседании суда округа. Таким образом, учитывая, что каких-либо доказательств обратного заявителем не предоставлено, Абдуллина Э.Р. доподлинно знала о состоявшихся судебных актах по настоящему спору и при проявлении необходимой степени заботливости и разумной осмотрительности имела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Абдуллина Э.Р., как лицо, участвующее в деле, несёт риск наступления последствий несовершения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Ввиду отказа в удовлетворении ходатайства о восстановлении пропущенного процессуального срока и возвращении кассационной жалобы 3 заявителя без рассмотрения, ходатайство о приостановлении исполнения судебного акта рассмотрению не полежит.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Абдуллиной Эльвиры Рафаисовны о восстановлении пропущенного процессуального срока отказать. Кассационную жалобу Абдуллиной Эльвиры Рафаисовны на определение Арбитражного суда Тюменской области от 17.06.2020, постановление Восьмого арбитражного апелляционного суда от 10.09.2020 и постановление Арбитражного суда Западно-Сибирского округа от 26.01.2021 по делу № А70-55/2017 возвратить заявителю. Возвратить Абдуллиной Эльвире Рафаисовне из федерального бюджета Российской Федерации государственную пошлину в размере 3000 (три тысячи) рублей 00 копеек, уплаченную по чеку-ордеру от 30.03.2021 операция № 40. Выдать справку на возврат государственной пошлины.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