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 апреля 2021 года через электронный сервис «Мой Арбитр» Ничипоренко С.И. обратился в Верховный Суд Российской Федерации с жалобой на определение Арбитражного суда Московской области от 03.11.2020 и постановление Десятого арбитражного апелляционного суда от 12.02.2021 по делу № А41-47195/2015.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Десятого арбитражного апелляционного суда от 12.02.2021, на момент обращения заявителя срок, установленный статьёй 291.2 Арбитражного процессуального кодекса Российской Федерации, истёк. Ничипоренко С.И. заявлено ходатайство о восстановлении пропущенного процессуального срока. В качестве причины пропуска срока заявитель ссылается на неполучение копии обжалуемого постановления апелляционного суда и на позднее получение информации о данном судебном акте. 2 Вместе с тем, процессуальным законом не предусмотрено исчисление срока на обжалование с момента получения заявителем копии судебного акта. Как следует из информации, размещённой на официальном сайте арбитражных судов (www.arbitr.ru), постановление Десятого арбитражного апелляционного суда от 12.02.2021 было опубликовано в общедоступной базе судебных актов 13.02.2021, то есть без какой-либо задержки, в установленный срок. Ничипоренко С.И. как лицо, в отношении которого возбуждено настоящее дело о несостоятельности (банкротстве), является основным участником дела о банкротстве и применительно к положениям пункта 14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вправе знакомиться со всеми материалами дела о банкротстве, требовать у суда выдачи заверенной им копии любого судебного акта по делу о банкротстве, обжаловать принятые по делу судебные акты. Из обжалуемого судебного акта суда апелляционной инстанции усматривается, что инициатором апелляционного обжалования судебного акта являлся сам Ничипоренко С.И. Ввиду изложенного, Ничипоренко С.И. имел право участвовать в судебном заседании апелляционного суда по настоящему обособленному спору, но своим правом не воспользовался. Таким образом, учитывая, что каких-либо доказательств обратного заявителем не предоставлено, Ничипоренко С.И.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Ничипоренко С.И.,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отказа в удовлетворении ходатайства о восстановлении пропущенного процессуального срока и возвращении кассационной жалобы 3 заявителя без рассмотрения, ходатайство о приостановлении исполнения судебного акта рассмотрению не полежит.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Ничипоренко Сергея Ивановича о восстановлении пропущенного процессуального срока отказать. Кассационную жалобу Ничипоренко Сергея Ивановича на определение Арбитражного суда Московской области от 03.11.2020 и постановление Десятого арбитражного апелляционного суда от 12.02.2021 по делу № А41-47195/2015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