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«Эстив» обратилось в Арбитражный суд Приморского края с иском, уточненным в порядке статьи 49 Арбитражного процессуального кодекса Российской Федерации, о взыскании с индивидуального предпринимателя ФИО1 1 298 947 рублей 52 копеек убытков, причиненных вследствие повреждения груза при его перевозке.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«Профимпорт», общество с ограниченной ответственностью «Центр Камня», ФИО2. Решением Арбитражного суда Приморского края от 15.07.2020 иск удовлетворен в части взыскания 1 274 947 рублей 52 копеек убытков, в удовлетворении иска в остальной части отказано. Постановлением Пятого арбитражного апелляционного суда от 30.09.2020 решение суда первой инстанции оставлено без изменения. Арбитражный суд Дальневосточного округа постановлением от 21.01.2021 указанные судебные акты отменил и направил дело на новое рассмотрение в Арбитражный суд Приморского края. Общество с ограниченной ответственностью «Профимпорт»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"Эстив" (подробнее) Ответчики: ИП Богушев Николай Владимирович (подробнее) Иные лица: Арбитражный суд Дальневосточного округа (подробнее) Владивостокская таможня (подробнее) МИФНС №12 по Приморскому краю (подробнее) ОСП по Ленинскому и Фрунзенскому районам Владивостокского городского округа. (подробнее) Управление Федеральной службы судебных приставов по Приморскому краю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