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Крамаров Денис Олегович обратился в суд с заявлением об изменении порядка и способа исполнения постановления Пятого арбитражного апелляционного суда от 09.08.2017 в части применения последствий недействительности сделки – договора от 14.05.2012, заключенного между должником и Алиевым Ф.З.о. Определением Арбитражного суда Приморского края от 03.08.2020, оставленным без изменения постановлениями Пятого арбитражного апелляционного суда от 02.10.2020 и Арбитражного суда Дальневосточного округа от 24.12.2020,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Изменяя способ исполнения судебного акта, суды, основываясь на результатах судебной экспертизы, руководствуясь статьёй 324 Арбитражного процессуального кодекса Российской Федерации, статьёй 167 Гражданского кодекса Российской Федерации, пунктом 1 статьи 61.6 Федерального закона от 26.10.2002 № 127-ФЗ «О несостоятельности (банкротстве)», исходили из того, что подлежащее возвращению в конкурную массу по недействительной сделке имущество (административно-жилое здание и земельный участок) выбыло из владения заявителя и передано в собственность иному лицу, в связи с чем обязали его выплатить должнику действительную рыночную стоимость данного имущества.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кассационной жалобе доводы заявителя о пропуске срока предъявления исполнительного документа к исполнению,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Алиеву Фазилу Забид оглы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