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Плеханов Иван Владимирович обратился в суд с заявлением о признании недействительной сделкой договора беспроцентного займа от 22.01.2014 № 01-2014, с учётом дополнительных соглашений от 11.06.2014 № 1, от 21.07.2014 № 2, от 03.10.2014 № 3, заключенного между должником и Сабирзяновым Раисом Галимзяновичем. Определением Арбитражного суда Республики Татарстан от 10.07.2020, оставленным без изменения постановлением Одиннадцатого арбитражного апелляционного суда от 22.10.2020, заявление удовлетворено. Постановлением Арбитражного суда Поволжского округа от 02.02.2021 отменены определение суда первой инстанции от 10.07.2020 и постановление апелляционного суда от 22.10.2020, отказано в удовлетворении заявления.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и постановление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и отказывая в удовлетворении заявления, суд округа, руководствуясь положениями статей 170 и 181 Гражданского кодекса Российской Федерации, статей 61.2 и 61.9 Федерального закона от 26.10.2002 № 127-ФЗ «О несостоятельности (банкротстве)», исходил из того, что оспариваемая сделка совершена более чем за три года до возбуждения дела о банкротстве должника, то есть за пределами периода подозрительности, в связи с чем не может быть признана недействительной по специальным (банкротным) основаниям, а также пришёл к выводу о пропуске заявителем срока исковой давности, что является самостоятельным основанием для отказа в удовлетворении требований. При этом суд округа указал на недоказанность наличия у сделки пороков, выходящих за пределы дефектов подозрительных сделок, и, как следствие, оснований для применения положений статей 10 и 168 Гражданского кодекса Российской Федерации.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Кислову Игорю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