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«Регион» обратилось в суд с заявлением о взыскании с арбитражного управляющего Зайева В.В. судебных расходов в размере 350 000 рублей и почтовых расходов в размере 200 рублей 40 копеек, понесенных при рассмотрении обособленного спора по его жалобе на действия (бездействие) конкурсного управляющего должником. Определением Арбитражного суда Пермского края от 12.08.2020, оставленным без изменения постановлениями Семнадцатого арбитражного апелляционного суда от 02.10.2020 и Арбитражного суда Уральского округа от 30.12.2020, заявление удовлетворено частично. С арбитражного управляющего Зайева В.В. в пользу общества «Регион» взыскано 91 000 рублей судебных расходов и 200 рублей 40 копеек расходов на оплату услуг почтовой связи. В удовлетворении остальной части заявления отказано. В кассационных жалобах, поданных в Верховный Суд Российской Федерации, заявители просят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признали требование о взыскании судебных расходов с арбитражного управляющего Зайева В.В. как стороны, чьи действия были обжалованы и не в пользу которого принят судебный акт, обоснованным в части суммы, отвечающей критериям разумности и сохранения баланса интересов сторон, степени сложности спора, а также объёму фактически оказанных услуг.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Зайцеву Владимиру Владимировичу и обществу с ограниченной ответственностью «Регион»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