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«Трехсосенский» (поставщик)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«Даяна- Плюс» (покупателя) 80 010 рублей 14 копеек основного долга по поставке, 90 750 рублей 48 копеек неустойки за период с 22.06.2019 по 11.12.2019 и с 12.12.2019 по день фактического погашения долга. Решением Арбитражного суда Ульяновской области от 26.05.2020 иск удовлетворен. Постановлением Одиннадцатого арбитражного апелляционного суда от 23.09.2020 решение суда первой инстанции оставлено без изменения. Арбитражный суд Поволжского округа постановлением от 22.01.2021 указанные судебные акты оставил без изменения. Общество с ограниченной ответственностью «Даяна-Плюс»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поставки товара на основании товарно- транспортных накладных, в которых указаны ассортимент продукции, ее количество и цена, а также имеются подписи получателя продукции с расшифровкой, указанием должности, скрепленные печатью ответчика, учитывая сведения Единой государственной системы сведений об обороте алкогольной продукции – об отгрузке продукции в адрес ответчика, а также учитывая частичную оплату покупателем спорной продукции, наличие долга и просрочку в оплате, руководствуясь положениями статей 309, 310, 329, 486, 506, 516 Гражданского кодекса Российской Федерации, суды пришли к выводу об обоснованности иска. Доводы жалобы об отсутствии достоверных доказательств поставки товара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«Даяна-Плюс»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