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 экспертизы и консультаций» обратилось в Арбитражный суд Орловской области с иском о взыскании с общества с ограниченной ответственностью «Межрегиональный центр исследований и испытаний» 120 000 рублей убытков за ненадлежащее оказание услуг.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НПО «Эксперт», общество с ограниченной ответственностью «Инновационные решения». Впоследствии общество с ограниченной ответственностью НПО «Эксперт» исключено из числа участников процесса в связи с ликвидацией. Решением Арбитражного суда Орловской области от 10.08.2020 в удовлетворении иска отказано. Постановлением Девятнадцатого арбитражного апелляционного суда от 12.10.2020 решение суда первой инстанции оставлено без изменения. 2 Арбитражный суд Центрального округа постановлением от 26.01.2021 указанные судебные акты оставил без изменения. Общество с ограниченной ответственностью «Центр экспертизы и консультаций»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наличие между сторонами фактически сложившихся правоотношений, вытекающих из договора возмездного оказания услуг, обязанность ответчика оказать истцу услуги, направленные на получение сертификата соответствия продукции, признав доказанным факт надлежащего оказания услуг, руководствуясь положениями статей 309, 310, 779 Гражданского кодекса Российской Федерации, Федерального закона от 27.12.2002 № 184-ФЗ «О техническом регулировании», суды пришли к выводу об отсутствии основания для удовлетворения иска. Доводы, изложенные в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экспертизы и консультаций»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