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09.06.2020, оставленным без изменения постановлением Первого арбитражного апелляционного суда от 01.09.2020 и постановлением Арбитражного суда Волго-Вятского округа от 18.12.2020,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общества за период с 01.01.2014 по 31.12.2016 и установлено неправомерное применение обществом налоговых вычетов по НДС в результате взаимоотношений с ООО «Манифест» и ООО «Агрофонд». По результатам проверки налоговым органом составлен соответствующий акт. До вынесения инспекцией решения по итогам выездной налоговой проверки общество 19.02.2019 представило уточненные декларации по НДС за второй, третий и четвертый кварталы 2015 года. Согласно указанным декларациям обществом исключены налоговые вычеты по взаимоотношениям с ООО «Агрофонд» в размере 5 057 982 рублей, скорректирована в сторону увеличения сумма налога, подлежащая уплате. По итогам проверки инспекцией принято решение от 20.02.2019 № 9 о привлечении ООО «ВК-Строй» к ответственности за совершение налогового правонарушения, которым начислены пени, налог не доначислен. Решением управления от 29.04.2019 № 09-12/09328@ решение налогового органа оставлено без изменения. Общество в добровольном порядке не уплатило НДС, исчисленный по уточненным налоговым декларациям, в связи с чем инспекцией выставлены требования об уплате налога от 04.04.2019 № 15501 и об уплате пени от 04.04.2019 № 17392. Между тем, общество 23.04.2019 обратилось в инспекцию с заявлением о незаконности действий должностных лиц налогового органа, выразившихся в выставлении требований. Инспекция 23.05.2019 сообщила обществу, что уточненные налоговые декларации разнесены в карточку расчетов с бюджетом 26.03.2019, по состоянию на 23.05.2019 задолженность по НДС составляет 6 678 216 рублей 56 копеек. В связи с тем, что общество в установленный срок не исполнило требования от 04.04.2019, налоговый орган принял решения № 129475, 129474 о взыскании налога, сбора, пени, штрафа за счет денежных средств на счетах налогоплательщика в банках, а также электронных денежных средств; решения № 164560, 164563, 164562, 164561, 164564, 164559 о приостановлении операций по счетам и сформировал инкассовые поручения № 217363, 217362 на списание задолженности с расчетного счета налогоплательщика. Общество 17.05.2019 направило в инспекцию уточненные декларации по НДС за второй, третий и четвертый кварталы 2015 года с увеличением суммы налоговых вычетов за счет включения операций с ООО «Агрофонд». Уточненные декларации приняты и зарегистрированы налоговым органом. Кроме того, общество обратилось с жалобой в управление на незаконность выставления инспекцией требований об уплате налога от 04.04.2019 № 15501 и об уплате пени от 04.04.2019 № 17392, незаконность бездействия налогового органа, выразившегося в отказе в приеме уточненных деклараций по НДС. Решением управления от 19.08.2019 № 09-12/18183@ апелляционная жалоба общества оставлена без удовлетворения. Считая решение управления недействительным, а бездействие инспекции незаконным,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 Российской Федерации, учитывая разъяснения, изложенные в постановлении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стоимость», пришли к выводу о недоказанности обществом со стороны инспекции спорного бездействия и отсутствии правовых оснований для признания недействительным решения управления, с чем согласился суд округа. Судебные инстанции исходили из того, что принятие и регистрация спорных деклараций в реестре деклараций юридических лиц без создания строк начислений налога в карточке расчетов с бюджетом налогоплательщика не нарушает права и законные интересы общества, не возлагает на него каких-либо дополнительных обязанностей и не создает препятствий для осуществления предпринимательской деятельности. По эпизоду, связанному с оспариванием решения управления, суды указали, что данное решение принято управлением в пределах своей компетенции, с соблюдением порядка рассмотрения жалобы, не возлагает на общество каких-либо обязанностей и само по себе не влечет правовых последствий. При этом суды отметили, что законность выставления требований от 04.04.2019 не входит в предмет исследования по настоящему делу, исходя из предмета заявленных обществом требований с учетом их уточнения. Доводы, изложенные в кассационной жалобе, в том числе о необоснованном отклонении ходатайства об отложении судебного разбирательства судом первой инстанции,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«ВК-Строй»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"ВК-СТРОЙ" (подробнее) Ответчики: Межрайонная ИФНС России №6 по Нижегородской области (подробнее) Иные лица: ООО "КОНТИНЕНТ-НН" (подробнее) ПЕРВЫЙ АРБИТРАЖНЫЙ АПЕЛЛЯЦИОННЫЙ СУД (подробнее) Управление Федеральной налоговой службы по Нижегородской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