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«Еврологистик» обратилось в Арбитражный суд Ростовской области с иском о взыскании с общества с ограниченной ответственностью «Олива-Транс» 22 000 рублей платы за сверхнормативное пользование вагоном. Решением Арбитражного суда Ростовской области от 02.07.2020, принятым в порядке упрощенного производства, иск удовлетворен. Постановлением Пятнадцатого арбитражного апелляционного суда от 02.09.2020 решение суда первой инстанции оставлено без изменения. Арбитражный суд Северо-Кавказского округа постановлением от 05.02.2021 указанные судебные акты отменил и направил дело на новое рассмотрение в Арбитражный суд Ростовской области. Общество с ограниченной ответственностью «Еврологистик» обратилось в Судебную коллегию по экономическим спорам Верховного Суда Российской Федерации с кассационной жалобой на постановление суда округа в порядке, предусмотренном статьями 291.1-291.3 Арбитражного процессуального 2 кодекса Российской Федерации,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Отменяя принятые по делу судебные акты и направляя дело на новое рассмотрение в арбитражный суд первой инстанции для установления обстоятельств, имеющих значение для правильного рассмотрения дела, а также полного и всестороннего исследования и оценки представленных по делу доказательств, с учетом доводов и возражений лиц, участвующих в деле, окружной суд действовал в пределах полномочий, предусмотренных статьями 287, 288 Арбитражного процессуального кодекса Российской Федерации. Нарушений окружным судом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интересов, не выявлено. Заявитель не лишен возможности изложить свои доводы, приведенные в жалобе, при новом рассмотрении дела.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«Еврологистик»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