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учреждением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казенного учреждения «Управление заказчика по капитальному ремонту» об отсрочке уплаты государственной пошлины за рассмотрение кассационной жалобы удовлетворить. Предоставить муниципальному казенному учреждению «Управление заказчика по капитальному ремонту» отсрочку уплаты государственной пошлины до окончания производства по кассационной жалобе на решение Арбитражного суда Свердловской области от 28.08.2020, постановление Семнадцатого арбитражного апелляционного суда от 03.12.2020 и Арбитражного суда Уральского округа от 12.03.2021 по делу № А60-25799/2020.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