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Калинин А.В. обратился в Верховный Суд Российской Федерации с кассационной жалобой на определение Арбитражного суда Краснодарского края от 24.09.2020, постановление Пятнадцатого арбитражного апелляционного суда от 27.11.2020 и постановление Арбитражного суда Северо-Кавказского округа от 10.02.2021 по делу № А32-34481/2018 о банкротстве должника. Кассационная жалоба передана для изучения судье Корнелюк Е.С. В тексте вышеуказанной жалобы содержится заявление об отводе судье Корнелюк Е.С. В соответствии с положениями статьи 25 Арбитражного процессуального кодекса Российской Федерации вопрос об отводе судьи, рассматривающего дело единолично, разрешается тем же судьёй. Рассмотрев заявление Калинина А.В. об отводе, судья не находит оснований для его удовлетворения ввиду следующего. Исходя из конституционных принципов независимости и самостоятельности судебной власти, а также учитывая, что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законодатель установил механизм отвода 2 судьи (статьи 21, 22, 24 - 26 Арбитражного процессуального кодекса Российской Федерации). Соответственно, беспристрастность судьи, рассматривающего дело, сопряженная с отсутствием оснований для его отвода или самоотвода, закрепленных в статье 21 Арбитражного процессуального кодекса Российской Федерации, презюмируется, пока не доказано иное. Гарантией соблюдения принципа беспристрастности судьи (состава суда) являются установленные Арбитражным процессуальным кодексом Российской Федерации процедуры проверки вынесенных судебных актов вышестоящими судебными инстанциями. При этом вопрос о беспристрастности состава суда подлежит разрешению в каждом конкретном деле с учетом фактических обстоятельств, установление которых находится в компетенции арбитражных судов. Исчерпывающий перечень обстоятельств, исключающих участие судьи в рассмотрении дела, приведен в статье 21 Арбитражного процессуального кодекса Российской Федерации. Доводы Калинина А.В., приведённые в обоснование заявления об отводе, фактически сводятся к тому, что судьёй Корнелюк Е.С. ранее выносились определения об отказе в передаче кассационных жалоб по иным обособленным спорам в рамках дела о банкротстве должника для рассмотрения в судебном заседании Судебной коллегии по экономическим спорам Верховного Суда Российской Федерации, что не может служить основанием для отвода. Обоснование позиции заявителя по существу спора также не может служить основанием для отвода судьи. Конкретных фактов и обстоятельств, подтверждающих наличие предусмотренных названной нормой процессуального закона оснований для отвода судьи, указывающих на заинтересованность судьи в исходе дела и свидетельствующих об обоснованности сомнений в его беспристрастности, в заявлении не приводится. Исходя из изложенного, руководствуясь статьями 21, 25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представителя участников должника Калинина Андрея Владимировича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