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«БЕЛА» (далее – общество) обратилось в Арбитражный суд города Москвы с исковым заявлением к акционерному обществу «МОСТРАНСАВТО» (далее – компания) о взыскании 2 103 778 руб. 41 коп. долга за аренду и обслуживание спецодежды по договорам от 29.12.2011 № 56, от 30.12.2016 № 52.3, от 21.12.2016 № 784.3, 238 379 руб. 54 коп. компенсации за расторжение договоров от 29.12.2011 № 56, от 21.12.2016 № 784.3, 453 434 руб. 97 коп. неосновательного обогащения в виде выкупной стоимости арендованного имущества. Решением Арбитражного суда города Москвы от 10.01.2020, оставленным без изменения постановлением Девятого арбитражного апелляционного суда от 03.08.2020 и постановлением Арбитражного суда Московского округа от 22.10.2020, исковые требования удовлетворены. В кассационной жалобе, поданной в Верховный Суд Российской Федерации, компания, ссылаясь на неполное выяснение судами имеющих значение для дела обстоятельств, нарушение судами норм материального права, просит отменить указанные судебные акты и направить дело на новое рассмотрение в Арбитражный суд города Москвы. 2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Согласно пункту 2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Федерации. При изучении доводов кассационной жалобы компании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установлено судами и следует из материалов дела, общество и государственное унитарное предприятие пассажирского автомобильного транспорта Московской области «МОСТРАНСАВТО» (в настоящее время – компания; партнер) заключили договоры от 29.12.2011 № 56, от 21.12.2016 № 784.3, от 30.12.2016 № 52.3 об аренде и обслуживании спецодежды, по условиям которых общество обязалось предоставить партнеру за плату во временное пользование принадлежащую ему на праве собственности спецодежду (изделия) и оказывать услуги по ее обслуживанию, включающие в себя доставку, стирку, ремонт и замену в результате износа предоставленных в пользование изделий, а партнер – оплачивать оказанные услуги в размере и сроки, предусмотренные в договорах. Факт передачи изделий ответчику подтверждается актами о передаче в аренду групп объектов основных средств. Согласно пункту 10.2 договоров каждая из сторон вправе в любое время отказаться от договора путем письменного уведомления за 1 месяц до даты его расторжения. При расторжении договора по инициативе партнера право собственности на переданные ему изделия в состоянии «как есть» на дату расторжения переходят к партнеру с указанной даты (пункт 10.3 договоров). Пунктом 10.7 договоров предусмотрено, что общество вправе в одностороннем порядке отказаться от исполнения договора и договор считается расторгнутым с даты направления обществом в адрес партнера соответствующего уведомления в случае, если партнер не оплачивает услуги в установленный договором срок. При этом партнер должен выплатить обществу компенсацию за нарушение обязательств по оплате услуг, сумма которой равняется стоимости услуг по договору за 12 недель. 3 При этом изделия, находящиеся у партнера на момент расторжения договора, остаются в собственности общества и должны быть возвращены, если иное не предусмотрено пунктом 10.8 договора. В случае неисполнения партнером установленного пунктом 10.7 договора обязательства по возврату спецодежды обществу в срок 60 дней с момента направления обществом в адрес партнера уведомления о расторжении договора, право собственности на переданные партнеру изделия переходит к партнеру в состоянии «как есть» на дату перехода права собственности, которой является 61 день с момента расторжения договора в порядке, установленном пунктом 10.7 договора (пункт 10.8 договоров). Компания в соответствии с пунктом 10.2 договора письмом от 13.11.2017 № 20/2-14исх-01/06/1898 просила общество считать договор от 30.12.2016 № 52.3 расторгнутым. В ответ на указанное обращение общество письмом от 28.11.2017 № 687 сообщило о расторжении договора от 30.12.2016 № 52.3 с 30.11.2017 в соответствии с пунктом 10.2 договора и указало компании на необходимость погасить имеющуюся задолженность за аренду и обслуживание спецодежды, а также оплатить счета на выкуп арендованного имущества. Общество письмами от 17.05.2018 № 148 (направлено 01.06.2018), от 28.06.2018 № 185/6 (направлено 28.06.2018) уведомило компанию о расторжении в одностороннем порядке договоров от 21.12.2016 № 784.3, от 29.12.2011 № 56 соответственно на основании пункта 10.7 договоров и потребовало оплатить имеющуюся задолженность за аренду спецодежды, компенсацию за нарушение обязательств по оплате и произвести возврат спецодежды. Ссылаясь на наличие у компании задолженности по оплате аренды и услуг по договору от 29.11.2011 № 56 за период с января 2018 года по март 2019 года, по договору от 21.12.2016 № 784.3 за период с декабря 2017 по март 2019 года, по договору от 30.12.2016 № 52.3 за период с октября 2017 года по март 2019 года, а также неисполнение ею обязательств по выплате компенсации по договорам от 29.11.2011 № 56, от 21.12.2016 № 784.3 и возврату спецодежды по названным трем договорам, общество обратилось в арбитражный суд с настоящим иском. Разрешая спор и удовлетворяя заявленные требования, суды трех инстанций руководствовались статьями 309, 310, 606, 614, 622, 1102, 1105 Гражданского кодекса Российской Федерации и исходили из того, что материалами дела подтвержден факт передачи изделий обществом и их приемки компанией в рамках спорных договоров, однако после их расторжения компания арендованное имущество не возвратила, доказательств внесения платежей в заявленные периоды, а также оплаты выкупной стоимости имущества не представила. При этом суды отклонили довод компании о невозможности начисления арендной платы после перехода к ней права собственности на изделия в соответствии с условиями договора, сославшись на положения пункта 1 статьи 624 Гражданского кодекса 4 Российской Федерации и указав, что право собственности к компании не перешло ввиду неоплаты ею выкупной стоимости изделий. Выражая несогласие с обжалуемыми судебными актами, компания приводит следующие доводы. Согласно пункту 1 статьи 624 Гражданского кодекса Российской Федерации в законе или договоре аренды может быть предусмотрено, что арендованное имущество переходит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цены. Вместе с тем, по мнению заявителя, ссылаясь на приведенные положения, суды не учли, что сторонами в договорах предусмотрен иной порядок уплаты выкупной стоимости имущества. Так, в соответствии с абзацем первым пункта 10.8 договоров в случае неисполнения компанией обязательства по возврату обществу одежды, право собственности на переданные компании изделия переходит к последней в состоянии «как есть» на дату перехода права собственности, которой является 61 день с момента расторжения договора. Абзацем четвертым пункта 10.8 договоров предусмотрено, что партнер обязан оплатить изделия, право собственности на которые перешло к нему в соответствии с названным пунктом, в течение 10 календарных дней с момента перехода к нему права собственности на изделия. Согласно абзацу 5 пункта 10.8 договоров в течение 3 дней с момента перехода права собственности на изделия к партнеру в соответствии с данным пунктом, общество обязуется направить в адрес партнера подписанные им соответствующие товарную накладную, счет и счет-фактуру. Таким образом, по смыслу пункта 10.8 договоров компания становится собственником изделий с 61 дня после расторжения договоров и обязана оплатить выкупную стоимость изделий уже после перехода к ней права собственности. Следовательно, обязанность по внесению арендной платы у компании прекратилась совпадением в одном лице должника и кредитора (статья 413 Гражданского кодекса Российской Федерации) с момента перехода к ней права собственности на изделия в соответствии с условиями договора. Кроме того, заявитель отмечает, что судами не исследован вопрос о направлении в его адрес истцом документов, предусмотренных абзацем 5 пункта 10.8 договоров.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 Верховного Суда Российской Федерации 5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«МОСТРАНСАВТО»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20 мая 2021 года на 11 часов 30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