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«Сургутская вентиляционная компания» удовлетворить. Срок подачи кассационной жалобы на решение Арбитражного суда Ханты-Мансийского автономного округа - Югры от 27.07.2020, постановление Восьмого арбитражного апелляционного суда от 05.10.2020 и постановление Арбитражного суда Западно-Сибирского округа от 29.01.2021 по делу № А75-23147/2019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