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Сахалинской области от 03.07.2020, оставленным без изменения постановлением Пятого арбитражного апелляционного суда от 25.08.2020, общество привлечено к административной ответственности, предусмотренной частью 4 статьи 14.1 Кодекса Российской Федерации об административных правонарушениях и ему назначено наказание в виде штрафа в размере 50 000 рублей. 2 Постановлением Арбитражного суда Дальневосточного округа от 08.12.2020 указанные судебные акты оставлены без изменения. Общество обратилось в Верховный Суд Российской Федерации с кассационной жалобой на принятые по делу судебные акты, ссылаясь на допущенные, по его мнению, существенные нарушения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4 статьи 14.1 Кодекса Российской Федерации об административных правонарушениях предусмотрена ответственность за осуществление предпринимательской деятельности с грубым нарушением требований и условий, предусмотренных специальным разрешением (лицензией). Оценив представленные доказательства, руководствуясь положениями статей 4, 55 Федерального закона от 12.04.2010 № 61-ФЗ «Об обращении лекарственных средств», пунктов 5, 6 Положения о лицензировании фармацевтической деятельности, утвержденного постановлением Правительства Российской Федерации от 22.12.2011 № 1081, суды пришли к выводу о наличии в действиях общества состава правонарушения, ответственность за совершение которого предусмотрена частью 4 статьи 14.1 Кодекса Российской Федерации об административных правонарушениях. Суды установили, что обществом не были приняты все зависящие от него меры по соблюдению действующего законодательства, объективных причин, препятствовавших соблюдению вышеназванных норм и правил, не выявлено. Порядок и сроки привлечения к административной ответственности соблюдены. 3 Доводы жалобы были предметом исследования судов и получили исчерпывающую правовую оценку с учетом установленных обстоятельств,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