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Арбитражным судом Ульяновской области рассмотрены иск общества с ограниченной ответственностью «СТРОЙ-КА» о взыскании с индивидуального предпринимателя ФИО1 350 000 рублей стоимости поставленной некачественной тротуарной плитки, процентов за пользование чужими денежным средствами за период с 14.11.2018 по 19.11.2018, с начислением процентов по день фактического исполнения обязательства, а также 50 020 рублей расходов на проведение экспертизы; иск муниципального бюджетного учреждения «Городская специализированная похоронная служба города Ульяновска» к ООО «СТРОЙ-КА» об обязании в течение одного месяца с даты вступления решения суда по настоящему делу в законную силу выполнить работы по адресу: г. Ульяновск, Ленинский район, 2 км севернее пересечения дорог «Ульяновск – Ундоры» и «Ульяновск – Лаишевка», кладбище «Северное», по устранению дефектов, выявленных в пределах гарантийного срока по контракту от 09.11.2017 № 0168200002417006065-0388252-01: устранить недостатки плиточного покрытия в виде сколов, трещин и неоднородного покрытия; устранить несоответствие толщины брусчатки; устранить непрямолинейность поперечных и продольных швов; устранить несоответствие толщины подушки песчано- цементного слоя; устранить разность высотных отметок тротуара, вызванных некачественным выполнением уплотнения основания перед укладкой брусчатки.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«Форвард» и МУП «Городская специализированная похоронная служба города Ульяновска». Решением Арбитражного суда Ульяновской области от 05.02.2020 исковые требования ООО «СТРОЙ-КА» и МБУ «ГСПС» удовлетворены; распределены судебные расходы, в том числе, расходы на оплату судебной экспертизы. Постановлением Одиннадцатого арбитражного апелляционного суда от 13.07.2020 решение суда первой инстанции оставлено без изменения. Арбитражный суд Поволжского округа постановлением от 01.12.2020 указанные судебные акты оставил без изменения. Индивидуальный предприниматель ФИО1 обратилась в Судебную коллегию Верховного Суда Российской Федерации с кассационной жалобой на принятые по делу судебные акты в части удовлетворения иска к предпринимателю,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 86 Арбитражного процессуального кодекса Российской Федерации, установив факт поставки предпринимателем товара ненадлежащего качества, учитывая заявленные обществом отказ от исполнения договора поставки и требование о возврате денежных средств, руководствуясь положениями статей 475 , 506 , 518 Гражданского кодекса Российской Федерации, суды пришли к выводу о возникновении на стороне ответчика обязанности по возврату истцу уплаченной денежной суммы.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МУНИЦИПАЛЬНОЕ БЮДЖЕТНОЕ УЧРЕЖДЕНИЕ "ГОРОДСКАЯ СПЕЦИАЛИЗИРОВАННАЯ ПОХОРОННАЯ СЛУЖБА ГОРОДА УЛЬЯНОВСКА" (подробнее) Ответчики: ИП Ананян Мария Валериевна (подробнее) ООО "Строй-Ка" (подробнее) Иные лица: Экспертный союз "Каплан"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