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11.07.2019, оставленным без изменения постановлением Пятнадцатого арбитражного апелляционного суда от 08.10.2019, производство по делу в части оспаривания постановления от 02.04.2019 № 152 прекращено, в удовлетворении остальной части заявленных требований отказано. Постановлением Арбитражного суда Северо-Кавказского округа от 07.02.2020 указанные судебные акты отменены, дело направлено на новое рассмотрение в суд первой инстанции. При новом рассмотрении дела решением Арбитражного суда Краснодарского края от 13.07.2020, оставленным без изменения постановлением Пятнадцатого арбитражного апелляционного суда от 25.08.2020, заявленное требование в части оспаривания постановления от 02.04.2019 № 152 передано в Краснодарский краевой суд для направления в суд общей юрисдикции, к подсудности которого оно отнесено законом, в удовлетворении остальной части заявленных требований отказано. Постановлением Арбитражного суда Северо-Кавказского округа от 26.11.2020 принятые при новом рассмотрении судебные акты оставлены без изменения. Предприниматель просит обжалуемые судебные акты отменить в части отказа в удовлетворении требований, считая их незаконным и необоснованным в указанной части. При изучении доводов жалобы, дополнения к ней,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в обжалуемой части послужил выявленный административным органом факт несоблюдения в кондитерском цехе предпринимателя положений технического регламента в процессе производства пищевой продукции. Частью 1 статьи 14.43 Кодекса Российской Федерации об административных правонарушениях установлена административная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14.43.1, 14.44, 14.46, 14.46.1, 20.4 названного Кодекса. Оценив представленные доказательства, руководствуясь положениями Федерального закона от 27.12.2002 № 184-ФЗ «О техническом регулировании», Федерального закона от 02.01.2000 № 29-ФЗ «О качестве и безопасности пищевой продукции», Технического регламента Таможенного союза ТР ТС 021/2011 «О безопасности пищевой продукции», суды пришли к выводу о доказанности административным органом в действиях предпринимателя состава правонарушения, ответственность за совершение которого предусмотрена частью 1 статьи 14.43 Кодекса Российской Федерации об административных правонарушениях, установив, что предпринимателем не обеспечен контроль за соблюдением правил безопасности в процессе производства (изготовления) и хранения пищевой продукции. Процедура и срок давности привлечения к административной ответственности соблюдены, вина предпринимателя установлена. Наказание назначено в виде предупреждения. Доводов о том, что предприниматель заблуждалась относительно вмененного правонарушения (в том числе о времени и месте его совершения), была лишена возможности представлять доказательства и возражения при сформулированном в акте и протоколе событии правонарушения, в жалобе не приведено. Приведенные в жалобе доводы, идентичные изложенным в обоснование позиции заявителя при рассмотрении дела, подробно исследованы судами и им дана соответствующая правовая оценка.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Теериториальный отдел Управления Федеральной службы по надзору в сфере защиты прав потребителей и благополучия человека по Краснодарскому краю в Лабинском, Курганинском и Мостовском районах (подробнее) Территориальный орган УФС по надзору в сфере защиты прав потребителей и благополучия человека по Краснодарскому краю в Лабинском, Курганинском и Мостовском районах (подробнее) территориальный отдел Управления Федеральной службы по надзору в сфере защиты прав потребителей и благополучия человека по Краснодарскому краю в Лабинском, Курганинском и Мостовском районах (подробнее) ТО Управления Роспотребнадзора по КК в Лабинском, Курганинском и Мостовском районах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