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Кировской области от 21.08.2020, оставленным без изменения постановление Второго арбитражного апелляционного суда от 27.10.2020 и постановлением Арбитражного суда Волго-Вятского округа от 22.01.2021, заявление удовлетворено частично, размер исполнительского сбора, установленного постановлением судебного пристава-исполнителя уменьшен до 1 407 999 рублей 94 копеек. В кассационной жалобе, поданной в Верховный Суд Российской Федерации, заявитель, ссылаясь на существенное нарушение судами норм 2 права, просит отменить судебные акты и направить дело на новое рассмотрение.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05.09.2018 судебный пристав- исполнитель на основании постановления от 31.08.2018 № 43390000937, вынесенного Межрайонной инспекцией Федеральной налоговой службы № 5 по Кировской области, о взыскании с общества налогов, сборов, пеней, штрафов, процентов в сумме 26 819 046 рублей 44 копеек возбудил исполнительное производство № 24149/18/43040- ИП. Должнику предложено в течение пяти дней со дня получения постановления добровольно исполнить требования, содержащиеся в исполнительном документе. В связи с неисполнением в установленный срок требований исполнительного документа судебный пристав-исполнитель 11.10.2018 вынес постановление № 43001/18/144328 о взыскании с общества исполнительского сбора в размере 7 процентов (1 877 333 рублей 25 копеек). Не согласившись с постановлением судебного пристава-исполнителя, общество обратилось в арбитражный суд с заявлением об освобождении от уплаты исполнительского сбора. Рассматривая заявление, суд первой инстанции, оценив представленные доказательства, руководствуясь положениями Федерального закона от 02.10.2007 № 229-ФЗ «Об исполнительном производстве», учитывая разъяснения, изложенные в постановлении Пленума Верховного Суда Российской Федерации от 17.11.2015 № 50 «О применении судами законодательства при рассмотрении некоторых вопросов, возникающих в ходе исполнительного производства», пришел к выводу об отсутствии правовых оснований для освобождения общества от уплаты исполнительского сбора. Суд, учитывая имущественное положение общества, а также действия, направленные на исполнение требований исполнительного документа, счел возможным уменьшить размер подлежащего взысканию исполнительского сбора до 1 407 999 рублей 94 копеек. Суды апелляционной инстанции и округа согласились с выводами суда первой инстанции. 3 Доводы заявителя, изложенные в жалобе, не подтверждают существенных нарушений норм материального и процессуального права, повлиявших на исход дела, по сути, сводятся к несогласию заявителя с установленными судами фактическими обстоятельствами дела и направлены на их переоценку, что не может служить основанием для передачи жалобы на рассмотрение в судебном заседании Судебной коллегии Верховного Суда Российской Федерации. Учитывая изложенное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внешнему управляющему общества с ограниченной ответственностью «Вереск» Домнину Сергею Анатольевичу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