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«ГлобалЭлектроСервис» удовлетворить. Предоставить обществу с ограниченной ответственностью «ГлобалЭлектроСервис»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АО "ПРОЕКТНО-ИЗЫСКАТЕЛЬСКИЙ И НАУЧНО-ИССЛЕДОВАТЕЛЬСКИЙ ИНСТИТУТ ПО ПРОЕКТИРОВАНИЮ ЭНЕРГЕТИЧЕСКИХ СИСТЕМ И ЭЛЕКТРИЧЕСКИХ СЕТЕЙ "ЭНЕРГОСЕТЬПРОЕКТ" (подробнее) Ответчики: ОАО "ГлобалЭлектроСервис" (подробнее) Судьи дела: Чучунова Н.С. (судья) (подробнее) Последние документы по делу: Определение от 26 марта 2021 г. по делу № А40-54143/2020 Определение от 1 февраля 2021 г. по делу № А40-54143/2020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