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21.10.2019 иск удовлетворен. Восемнадцатый арбитражный апелляционный суд постановлением от 16.06.2020 отменил решение от 21.10.2019 и отказал в удовлетворении иска. Арбитражный суд Уральского округа постановлением от 08.12.2020 отменил постановление Восемнадцатого арбитражного апелляционного суда от 16.06.2020 и оставил в силе решение от 21.10.2019. В кассационной жалобе компания просит об отмене постановления окружного суда, ссылаясь на установление обстоятельств для квалификации займа как недействительной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Исполнение договора займа от 25.12.2012 № ГМ 04/03-12 в виде фактического получения и использования денежных средств подтверждено документально и признано судами. Наличие аффилированности сторон в рассматриваемом деле не влечет последствия в виде недействительности сделки по условиям статей 10 , 168 Гражданского кодекса Российской Федерации, на что правильно указал окружной суд.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«Юрлига»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"ЖБИ-Восток" (подробнее) ООО "Островцы" (подробнее) ООО Управляющая компания "Брокеркредитсервис-Фонды недвижимости" (подробнее) ООО "Юридическая компания Юрлига" (подробнее) Ответчики: ООО "ГРИНФЛАЙТ" МОСКВА (подробнее) Иные лица: АО "АЛЬФА-КАПИТАЛ АЛЬТЕРНАТИВНЫЕ ИНВЕСТИЦИИ" (подробнее) ООО "Юридическая компания Юрлига", "Островцы"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