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23 марта 2021 года согласно отметке приёмной Верховного Суда Российской Федерации заявитель обратился в Верховный Суд Российской Федерации с кассационной жалобой на постановление Девятого арбитражного апелляционного суда от 27.10.2020 и постановление Арбитражного суда Московского округа от 23.12.2020 по делу № А40-34989/2019 Арбитражного суда города Москвы.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23.12.2020, на момент обращения заявителя срок, установленный статьёй 291.2 Арбитражного процессуального кодекса Российской Федерации, истёк. ФИО1 заявлено ходатайство о восстановлении пропущенного процессуального срока. В качестве причины пропуска срока заявитель ссылается на позднее получение копий обжалуемых судебных актов – 03.02.2021. Вместе с тем, процессуальным законом не предусмотрено исчисление срока на обжалование с момента получения заявителем копии судебного акта. Как следует из информации, размещённой на официальном сайте арбитражных судов (www.arbitr.ru), постановление Арбитражного суда Московского округа от 23.12.2020 было опубликовано в общедоступной базе судебных актов 24.12.2020, то есть без какой-либо задержки, в установленный срок. При этом из обжалуемого судебного акта суда округа усматривается, что инициатором кассационного обжалования судебного акта являлся сам заявитель, представитель которого принимал участие в судебном заседании суда округа. Таким образом, заявитель доподлинно знал о состоявшихся судебных актах и имел достаточный промежуток времени для подготовки и подачи соответствующей жалобы в предусмотренный законодательством срок. Документального подтверждения или иных доказательств, свидетельствующих о наличии обстоятельств, которые, по мнению заявителя, препятствовали направлению кассационной жалобы сразу после получения копий обжалуемых судебных актов не представлено. В силу части 6 статьи 121 Арбитражного процессуального кодекса Российской Федерации ФИО1, как лицо, участвующее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ему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восстановлении пропущенного процессуального срока отказать. Кассационную жалобу ФИО1 на постановление Девятого арбитражного апелляционного суда от 27.10.2020 и постановление Арбитражного суда Московского округа от 23.12.2020 по делу № А40-34989/2019 Арбитражного суда города Москвы возвратить заявителю. Возвратить ФИО1 из федерального бюджета Российской Федерации государственную пошлину в размере 150 (сто пятьдесят) рублей 00 копеек, уплаченную по чеку-ордеру от 15.03.2021 операция № 1784876. Выдать справку на возврат государственной пошлины. Судья Верховного Суда Российской Федерации Е.С. Корнелюк Суд: Верховный Суд РФ (подробнее) Истцы: ЗАО АКБ "АПАБАНК" (подробнее) ПАО КБ "Евросити (подробнее) ПАО КОММЕРЧЕСКИЙ БАНК "ЕВРОСИТИБАНК" (подробнее) Ответчики: Бубис (федосеева) Галина Дмитриевна (подробнее) Иные лица: Ассоциация МСОПАУ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