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Карачаево-Черкесской Республики от 03.08.2020, оставленным без изменения постановлением Шестнадцатого арбитражного апелляционного суда от 29.10.2020, в удовлетворении требований отказано. Постановлением Арбитражного суда Северо-Кавказского округа от 18.01.2021 указанные судебные акты оставлены без изменения. Общество просит отменить обжалуемые судебные акты, считая их принятыми с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 и принятых по делу судебных актов, таких оснований не выявлено. Оценив представленные доказательства, руководствуясь положениями статей 39 , 146 , 169 , 171 , 172 , 173 , 176 Налогового кодекса Российской Федерации, Федерального закона от 08.02.1998 № 14-ФЗ «Об обществах с ограниченной ответственностью», а также правовой позицией,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отказали в удовлетворении заявленных требований, установив возмещение затрат общества на закладку и уход за многолетними насаждениями за счет субсидий бюджетов в отсутствие доказательств ведения раздельного учета. Приведенные в жалобе доводы были предметом исследования судов и получили исчерпывающую правовую оценку с учетом представленных доказательств и установленных фактических обстоятельств,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"САДЫ КАРАЧАЕВО-ЧЕРКЕСИИ" (подробнее) ООО "Сады Карачаево-Черкессии" (подробнее) Ответчики: Межрайонная инспекция Федеральной налоговой службы №3 по Карачаево-Черкесской Республике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