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«Барс» (далее – общество) обратилось в суд с заявлением о включении его требования в реестр требований кредиторов должника. Определением Арбитражного суда Новосибирской области от 03.07.2020, оставленным без изменения постановлением Седьмого арбитражного апелляционного суда от 02.10.2020, требование общества в размере 55 291 406 рублей 28 копеек включено в реестр требований кредиторов должника в очерёдности, предшествующей распределению ликвидационной квоты. Постановлением Арбитражного суда Западно-Сибирского округа от 12.01.2021 изменены определение суда первой инстанции от 03.07.2020 и постановление апелляционного суда от 02.10.2020, требования общества отнесены к третьей очереди удовлетворения. В кассационной жалобе, поданной в Верховный Суд Российской Федерации в порядке статьи 42 Арбитражного процессуального кодекса Российской Федерации, заявитель просит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При этом согласно статье 42 Арбитражного процессуального кодекса Российской Федерации лица, не участвующие в деле, о правах и обязанностях которых арбитражный суд принял судебный акт, вправе обжаловать этот судебный акт по правилам, установленным названным Кодексом. Такие лица пользуются правами и несут обязанности лиц, участвующих в деле. Судебный акт может быть признан вынесенным о правах и обязанностях лица, не привлеченного к участию в деле, в случае, если этим актом в отношении предмета спора устанавливаются права не привлеченного лица, либо на это лицо возлагаются какие-либо обязанности. В оспариваемых судебных актах каких-либо выводов о правах и обязанностях заявителя не содержится, они непосредственно права и обязанности Боброва В.А. не затрагивают. Наличие у лица, не привлеченного для участия в обособленном споре, заинтересованности в исходе спора само по себе не наделяет его правом на обжалование судебных актов. Для возникновения права на обжалование судебных актов у такого лица необходимо, чтобы обжалуемые судебные акты не просто затрагивали права и обязанности этих лиц, а были приняты непосредственно об их правах и обязанностях. Однако заявитель к кругу лиц, названных в статье 42 Арбитражного процессуального кодекса Российской Федерации, не относится, поскольку обжалуемые им судебные акты о его правах и об обязанностях не принимались. С учётом изложенного, производство по кассационной жалобе заявителя подлежит прекращению применительно к пункту 1 части 1 статьи 150 Арбитражного процессуального кодекса Российской Федерации. Руководствуясь статьями 150, 184 и 291.1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Боброва Виктора Анатольевича на постановление Арбитражного суда Западно-Сибирского округа от 12.01.2021 по делу № А45-33977/2019 Арбитражного суда Новосибирской области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