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привлечении бывшего руководителя должника Климбовского Сергея Александровича к субсидиарной ответственности по обязательствам должника. Определением Арбитражного суда Республики Мордовия от 17.01.2020, оставленным без изменения постановлениями Первого арбитражного апелляционного суда от 03.08.2020 и Арбитражного суда Волго-Вятского округа от 01.12.2020,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9, 10, 61.11, 61.12, 142 Федерального закона от 26.10.2002 № 127-ФЗ «О несостоятельности (банкротстве)», исходили из недоказанности совокупности условий для привлечения Климбовского С.А. к субсидиарной ответственности ввиду отсутствия неоспоримых доказательств недобросовестного поведения указанного лица, нарушения интересов должника, ухудшения финансового положения последнего и возникновения убытков в результате осуществляемой ими деятельности и заключения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Арзамаскину Николаю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