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ОАО «МРСК Урала» - обратился в арбитражный суд с жалобой на действия конкурсного управляющего должником. Определением Арбитражного суда Свердловской области от 02.08.2017, оставленным без изменения постановлением Семнадцатого арбитражного апелляционного суда от 10.10.2017 и постановлением Арбитражного суда Уральского округа от 25.12.2017, жалоба удовлетворена частично: признаны несоответствующими закону бездействие конкурсного управляющего должником, выразившееся в непроведении торгов по продаже имущества должника, и чрезмерная оплата работы юриста ФИО1 по трудовому договору от 01.04.2015, в удовлетворении остальной части отказано. В кассационной жалобе ассоциация просит судебные акты отменить, ссылаясь на нарушение судами норм материального и процессуального права. По мнению заявителя, оплата работ юриста в общей сумме 453 674 руб. (20 000 руб. в месяц) не является чрезмерной.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жалобу в данной части, суды руководствовались статьями 20.3, 20.7 Федерального закона от 26.10.2002 № 127-ФЗ «О несостоятельности (банкротстве)», учитывая разъяснения, данные в постановлении Пленума Высшего Арбитражного Суда Российской Федерации от 17.12.2009 № 91 «О порядке погашения расходов по делу о банкротстве», и исходили из недоказанности необходимости привлечения юриста с ежемесячной оплатой его услуг в течение длительного периода времени, принимая во внимание неведение должником хозяйственной деятельности, непринятие юристом участия в судебных заседаниях об оспаривании сделок, инициированных также не конкурсным управляющим, а ОАО «МРСК Урала», и остальных обстоятельств банкротства должника и деятельности юриста в рамках этого банкротства. Достаточных оснований для иных выводов заявителем не приведено.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Администрация городского округа Верхотурский (подробнее) Администрация городского округа Верхотурский Свердловской области (подробнее) арбитражный управляющий Сырвачев М.Н. (подробнее) Ассоциация "Региональная саморегулируемая организация профессиональных арбитражных управляющих" (подробнее) Государственное бюджетное учреждение Свердловской области "Уральская база авиационной охраны лесов" (подробнее) ГУП Свердловской области "Лесохозяйственное производственное объединение" (подробнее) ГУП Свердловской области "Управление снабжения и сбыта Свердловской области" (подробнее) ИП Глазунов Юрий Александрович (подробнее) ИП Кфх Захаров Александр Григорьевич (подробнее) Межрайонная инспекция Федеральной налоговой службы №26 по Свердловской области (подробнее) МУП "Горкомунхоз" (подробнее) МУП "Гормунхоз" (подробнее) НП "Региональная саморегулируемая организация профессиональных арбитражных управляющих" (подробнее) ОАО "Межрегиональная распределительная сетевая компания Урала" (подробнее) ОАО "Свердловэнергосбыт" (подробнее) ОАО "ЭнергосбыТ Плюс" (подробнее) ООО "Инвест-Аудит" (подробнее) Управление Росреестра по Свердловской области (подробнее) Управление Федеральной службы государственной регистрации, кадастра и картографии по Свердловской области (подробнее) Последние документы по делу: Определение от 15 июня 2020 г. по делу № А60-8018/2013 Определение от 23 марта 2018 г. по делу № А60-8018/2013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