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«Антипинский нефтеперерабатывающий завод» обратилось в Арбитражный суд Тюменской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«КРОНЕ Инжиниринг» 5 107 485 рублей 78 копеек долга по договору поставки от 11.10.2012 № 11/10-2012.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коммерческая организация с иностранными инвестициями «КРОНЕ-Автоматика». Решением Арбитражного суда Тюменской области от 19.06.2020 иск удовлетворен. Постановлением Восьмого арбитражного апелляционного суда от 25.08.2020 решение суда первой инстанции оставлено без изменения. 2 Арбитражный суд Западно-Сибирского округа постановлением от 15.12.2020 указанные судебные акты оставил без изменения. Общество с ограниченной ответственностью «КРОНЕ Инжиниринг»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86 Арбитражного процессуального кодекса Российской Федерации, установив факт поставки товара ненадлежащего качества, признав доказанными обстоятельства непрохождения спорными расходомерами всех необходимых этапов экспертизы, порядок проведения которой разработан и согласован сторонами, расходомеры с серийными номерами 16607870 и 16607217 прошли только первый этап экспертизы, а именно визуальный осмотр, их некорректная работа выявлена на этапе пуско- наладки оборудования, что само по себе исключает возможность эксплуатации приборов и, как следствие, получение дефектов, указанных в заключении экспертов, по вине покупателя, учитывая условия договора поставки о гарантийных обязательствах, непредставление поставщиком доказательств возникновения недостатков после передачи товара покупателю, руководствуясь положениями статей 469, 477, 506, 518 Гражданского кодекса Российской Федерации, суды пришли к выводу о возникновении на стороне ответчика обязательства по возврату истцу уплаченной денежной суммы.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3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«КРОНЕ 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