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10.06.2020, оставленным без изменения постановлениями Девятого арбитражного апелляционного суда от 08.09.2020 и Арбитражного суда Московского округа от 07.12.2020, в удовлетворении требований, объединенных в одно производство, отказано. В жалобе общество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дела № 1-15-25/00-10-19, возбужденного на основании обращения ПАО «Т Плюс», антимонопольным органом принято решение от 01.10.2019 № 10/85614/19. ФАС России признала администрацию, общество и предприятие нарушившими пункт 4 части 1 статьи 16 Федерального закона от 26.07.2006 № 135-ФЗ «О защите конкуренции» (далее - Закон о защите конкуренции), что выразилось в заключении и реализации антиконкурентного соглашения, которое привело к ограничению конкуренции на рынке теплоснабжения городского округа Сызрань Самарской области. Считая ненормативный акт антимонопольного органа незаконным, общество и администрация обратились в арбитражный суд.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суды, руководствуясь положениями Закона о защите конкуренции, Федерального закона от 27.07.2010 № 190-ФЗ «О теплоснабжении», постановлением Правительства Российской Федерации от 08.08.2012 № 808 «Об организации теплоснабжения в Российской Федерации и о внесении изменений в некоторые акты Правительства Российской Федерации», с учетом выводов, сделанных по результатам рассмотрения дела № А40-48856/2019, пришли к выводу о том, что оспариваемое решение ФАС России соответствует требованиям действующего законодательства, не нарушает права и законные интересы заявителей. Судебные инстанции исходили из наличия в действиях общества, администрации и предприятия вменяемого нарушения. При исследовании обстоятельств дела установлено, что действия указанных лиц были направлены на присвоение обществу статуса Единой теплоснабжающей организации, что привело к ограничению конкуренции на рынке теплоснабжения городского округа и свидетельствует о заключении антиконкурентного соглашения, запрещенного Законом о защите конкуренции. Доводы кассационной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Ссылка заявителя жалобы на нарушение судом округа его права на участие в онлайн-заседании признается несостоятельной, поскольку суд кассационной инстанции начал онлайн-заседание назначенное на 02.12.2020, при этом представители сторон к нему не подключились. По смыслу положений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и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«Энергетик»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АДМИНИСТРАЦИЯ ГОРОДСКОГО ОКРУГА СЫЗРАНЬ (подробнее) ООО "Энергетик" (подробнее) Ответчики: Федеральная антимонопольная служба (ФАС России)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