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Холдинговая компания «Электрозавод» (далее – Общество) обратилось в Арбитражный суд города Москвы с заявлением о признании незаконным действий государственного бюджетного учреждения города Москвы Московское городское бюро технической инвентаризации (далее – Учреждение), выразившихся в отказе во внесении изменений в техническую документацию БТИ относительно статуса объекта, расположенного по адресу: &lt;...&gt; (кадастровый номер 77:03:0003012:1083), оформленного письмом от 13.09.2019 № ИС-21781/19. Решением Арбитражного суда города Москвы от 27.02.2020, оставленным без изменения постановлением Девятого арбитражного апелляционного суда от 22.07.2020 и постановлением Арбитражного суда Московского округа от 19.11.2020,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оспариваемое решение Учреждения нарушает законное право на оформление права собственности в отношении объекта незавершенного строительства. По мнению Общества, Учреждение передало в орган кадастрового учета неактуальные, недостоверные сведения об объекте недвижимости. Заявитель отмечает, что Восточным ТБТИ 25.05.2012 выдан кадастровый паспорт на объект незавершенного строительства по адресу: &lt;...&gt;, согласно которому степень готовности объекта - 99,9%, строительство завершено в 2011, год обследования - 2011, разрешение на ввод в эксплуатацию не предъявлено.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15.08.2019 Общество обратилось в Учреждение с заявлением № 50/зов-228 о признании объекта недвижимого имущества, расположенного по адресу: &lt;...&gt; (кадастровый номер 77:03:0003012:1083) «Объектом незавершенного строительства» и исключении из технической документации «год ввода в эксплуатацию завершенного строительством объекта 2011»; о внесении изменения в техническую документацию БТИ относительно статуса объекта и исключении сведений по вводу объекта в эксплуатацию; передаче сведений об изменении статуса объекта и исключении сведений о вводе объекта в эксплуатацию в ЕГРН. Письмом (решением) от 13.09.2019 № ИС-21781/19 Учреждение, указывая на Порядок постоянного хранения и использования технических паспортов, оценочной и иной учетно-технической документации об объектах государственного технического учета и технической инвентаризации, утвержденный приказом Департамента городского имущества города Москвы от 27.07.2016 № 181 и на часть 2 статьи 1 Федерального закона от 13.07.2015 № 218-ФЗ «О государственной регистрации недвижимости» (далее – Закон № 218-ФЗ), отказало Обществу в удовлетворении заявления и совершении вышеуказанных действий, сославшись на сведения, содержащиеся в ЕГРН в отношении объекта недвижимости, и на невозможность внесения изменений в документацию принятую в ГБУ МосгорБТИ на постоянное хранение. Не согласившись с указанным отказом,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 , 14 , 40 Закона № 218-ФЗ, статьей 45 Федерального закона от 24.07.2007 № 221-ФЗ «О кадастровой деятельности», суды отказали в удовлетворении требований, признали правомерность действия Учреждения, указав на отсутствие у последнего полномочий вносить изменения в архивную техническую документацию, а также оценочную и правоустанавливающую документацию и осуществлять передачу в Управление Росреестра по Москве сведений об изменении статуса объекта и исключения сведений о нем по запросам правообладателей и заявителей. При этом судебные инстанции обоснованно исходили из следующего. ГБУ МосгорБТИ осуществляет технический учет и техническую инвентаризацию объектов капитального строительства в соответствии с Инструкцией о проведении учета жилищного фонда в Российской Федерации, утвержденной приказом Минземстроя РФ от -04.08.1998 №37 (далее- Инструкция №37), а также Порядком организации технического учета в городе Москве (далее -Порядок), утвержденным Постановлением Правительства Москвы от 17.03.2017 №106-ПП «О Порядке организации технического учета в городе Москве, внесении изменений в правовые акты города Москвы и признании утратившими силу правовых актов (отдельных положений правовых актов ) города Москвы». В рамках своей компетенции в соответствии с пунктом 1.7 Порядка, статьи 45 Федерального закона от 24.07.2007 №221-ФЗ «О кадастровой деятельности» (далее- Закон о кадастре)Учреждение осуществляет хранение, комплектование, учет, использование архива учетно-технической, оценочной и правоустанавливающей документации, включая технические паспорта, регистрационные книги, копии зарегистрированных документов, сформированные в инвентарные дела, и иные инвентаризационные документы, и несет ответственность за сохранность указанных документов. Согласно сведениям архивной документации, принятой на постоянное хранение ГБУ МосгорБТИ в соответствии с Законом о кадастре, на дату первичной технической инвентаризации 13.07.2011 по адресу: &lt;...&gt;, учтено нежилое здание с назначением «Исследовательско-испытательный комплекс». Техническая инвентаризация указанного объекта была произведена Учреждением в соответствии с Положением об организации в Российской Федерации государственного технического учета и технической инвентаризации объектов капитального строительства (далее- Положение №921), утвержденного постановлением Правительства РФ от 04.12.2000 №921 «О государственном техническом учете и инвентаризации в Российской Федерации объектов капитального строительства». Проведение ГБУ МосгорБТИ технической инвентаризации с изготовлением технического паспорта и справки от 13.07.2011 для разрешения на ввод объекта в эксплуатацию осуществлялось с целью выполнения требований пунктов 2,3 статьи 55 Градостроительного кодекса Российской Федерации о наличии в составе пакета документов, направляемых вместе с заявлением для получения разрешения на ввод объекта в эксплуатацию, документа, подтверждающего соответствие параметров построенного объекта капитального строительства проектной документации. Согласно акту приемки объекта капитального строительства от 10.09.2010, имеющегося в материалах архивной документации, принятого на хранение ГБУ МосгорБТИ, строительно-монтажные работы объекта «Исследовательско-испытательный корпус» завершены 10.09.2010. Представленный к приемке объект «Исследовательско-испытательный корпус» в объеме, предусмотренном договором и проектной документацией, принят Обществом для подготовки к эксплуатации. В дальнейшем ГБУ МосгорБТИ в соответствии с требованиями Закона о кадастре были переданы в орган кадастрового учета актуальные сведения в отношении объекта по адресу :&lt;...&gt;,коп.42, по состоянию на 01.01.2013 для постановки указанного объекта на государственный кадастровый учет, как ранее учтенного объекта недвижимости. Согласно сообщению Управления Росреестра по г.Москва от 28.06.2019 №77-0-1-71/3128/2019-656 в ЕГРН технической ошибки в отношении заявленного объекта недвижимости допущено не было. Согласно справочной информации по объектам недвижимости, размещенном на официальном портале www.rosreestr.ru, сведения об объекте недвижимости с кадастровым номером 77:03:0003012:1083 по адресу: &lt;...&gt;, коп.42, как о ранее учтенном объекте, внесены в ЕГРН 24.05.2012. Выдача 25.05.2012 кадастрового паспорта Восточным ТБТИ, на который ссылается заявитель (согласно которому степень готовности объекта незавершенного строительства 99%, строительство объекта завершено в 2011, год обследования-2011, разрешение на ввод в эксплуатацию не предъявлено), осуществлялась уже после включения органами кадастрового учета сведений об указанном объекте в ЕГРН. ГБУ МосгорБТИ во исполнение требований пункта 3 статьи 43 Закона о кадастре в переходный период действия закона осуществляло выдачу кадастровых паспортов объектов недвижимости. Форма кадастрового паспорта здания, сооружения, объекта незавершенного строительства была утверждена приказом Минюста РФ от 18.02.2008 №32 (далее- Приказ №32).Указанная форма кадастрового паспорта предусматривала отражение в документе сведений о степени готовности объекта незавершенного строительства. При этом согласно пункту 7 Приложения №1 к Приказу №32 степень готовности для объекта незавершенного строительства подлежала указанию в процентах по информации, предоставленной правообладателем объекта. Таким образом, ГБУ МосгорБТИ при подготовке кадастровых паспортов не было уполномочено самостоятельно определять степень готовности объекта незавершенного строительства и указывало ее на основании данных, предоставленных правообладателем объекта. Суды пришли к выводам об отсутствии в действиях ГБУ МосгорБТИ нарушения норм законодательства при передаче в орган кадастрового учета сведений об объекте недвижимости, расположенного по адресу: &lt;...&gt;.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Холдинговая компания «Электрозавод»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"ЭЛЕКТРОЗАВОД" (подробнее) ОАО Холдинговая компания "Электрозавод" (подробнее) Ответчики: ГБУ "МосгорБТИ" (подробнее) ГОСУДАРСТВЕННОЕ БЮДЖЕТНОЕ УЧРЕЖДЕНИЕ ГОРОДА МОСКВЫ МОСКОВСКОЕ ГОРОДСКОЕ БЮРО ТЕХНИЧЕСКОЙ ИНВЕНТАРИЗАЦИИ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