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31.12.2019, оставленным без изменения постановлениями Седьмого арбитражного апелляционного суда от 16.06.2020 и Арбитражного суда Западно-Сибирского округа от 16.11.2020, требования общества удовлетворены частично, конкурс от 06.11.2018 признан недействительным. В удовлетворении остальной части заявленных ООО «АТП «АГАСТранс» требований отказано. В удовлетворении требований комитета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комитетом 13.09.2018 объявлен конкурс на право осуществления перевозок по маршрутам регулярных перевозок города Барнаула № 18, 33, 54, 58, 77, 121 по нерегулируемым тарифам согласно Положению о проведении открытого конкурса на право осуществления перевозок по маршрутам регулярных перевозок города Барнаула по нерегулируемым тарифам, утвержденного постановлением администрации города Барнаула от 08.08.2018 № 1339 «О внесении изменений в постановление администрации города от 11.08.2016 № 1633 «Об утверждении Положения о проведении открытого конкурса на право осуществления перевозок по маршрутам регулярных перевозок города Барнаула по нерегулируемым тарифам» (далее – Положение о проведении конкурса), который признан несостоявшимся. Комитетом 06.11.2018 объявлен повторный конкурс на право осуществления перевозок по маршрутам регулярных перевозок города Барнаула № 33, 77, 121 по нерегулируемым тарифам, победителем которого признано ООО «Транс-Лайн», второе место – ООО «АТП «АГАС-Транс», в связи с чем ООО «Транс-Лайн» выданы свидетельства на маршруты № 33, 77, 121 и карты маршрутов. По результатам рассмотрения жалобы общества на действия конкурсной комиссии комитета антимонопольным органом принято решение от 29.01.2019, в соответствии с которым жалоба признана обоснованной, выдано предписание об аннулировании открытого конкурса и совершении действий, направленных на прекращение действия свидетельств об осуществлении перевозок, выданных ООО «Транс-Лайн» до 26.02.2019. Указанные обстоятельства послужили основанием для обращения ООО «АТП «АГАС-Транс» и комитета в арбитражным суд. Разрешая спор, суды исходили из обстоятельств дела, установленных применительно к имеющимся доказательствам, оцененным по правилам главы 7 Арбитражного процессуального кодекса Российской Федерации, и руководствовались положениями статей 12 , 166 , 167 , 168 , 449 Гражданского кодекса Российской Федерации, статей 8 , 32 Налогового кодекса Российской Федерации, статей 3, 17, 19, 21 – 24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Закон № 220-ФЗ), статей 1, 3, 18.1 Федерального закона от 26.07.2006 № 135-ФЗ «О защите конкуренции» (далее – Закон о защите конкуренции), статьи 63.5 устава городского округа – города Барнаула Алтайского края, принятого решением Барнаульской городской Думы от 20.06.2008 № 789, пунктов 1.1, 2.2, 3.7, 3.12, 3.13 Положения о комитете по дорожному хозяйству, благоустройству, транспорту и связи города Барнаула, утвержденного решением Барнаульской городской Думы от 28.03.2014 № 284, пунктов 1.3, 3.1, 3.2, 3.3, 5.3 Положения о проведении конкурса, разъяснениями, изложенными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Обзоре судебной практики Верховного Суда Российской Федерации № 2 (2019), утвержденном Президиумом Верховного Суда Российской Федерации 17.07.2019, приняв во внимание обстоятельства, установленные по результатам рассмотрения дела № А03-22658/2018. Суды учли, что результат конкурса от 13.09.2018 аннулирован комитетом на основании предписания антимонопольного органа, признанного законным вступившим в законную силу решением Арбитражного суда Алтайского края от 26.06.2019 по делу № А03-22658/2018, а также отсутствие доказательств того, что заявка общества соответствовала требованиям конкурсной документации, в связи с чем отказали в удовлетворении требований общества применительно к данному конкурсу. Кроме того, суды установили, что нарушения комитетом порядка предоставления всей информации о проведении конкурса, критериях и порядке их оценки в отношении конкурса от 06.11.2018 аналогичны нарушениям, установленным антимонопольным органом при проверке законности результатов конкурса от 13.09.2018, в связи с чем пришли к выводу о том, что конкурс от 06.11.2018 не может быть признан несостоявшимся, а подлежит признанию недействительным. Признавая законными ненормативные акты управления, судебные инстанции исходили того, что комитет, размещая информацию об оспариваемом конкурсе и не предоставляя в составе конкурсной документации всей информации о конкурсе для ее изучения, сохраняет правовую неопределенность и нарушает права потенциальных претендентов и участников конкурса, лишая их возможности сформировать свои предложения (заявки для участия в конкурсе) с учетом требований о наличии дополнительного оборудования, подлежащего оценке конкурсной комиссией, что привело к нарушению порядка организации и проведения торгов; комитет неправомерно допустил ООО «Транс-Лайн» для участия в конкурсе. При этом установив, что обществом исполнено требование конкурсной документации о наличии справки налогового органа об отсутствии задолженности по обязательным платежам в бюджеты бюджетной системы Российской Федерации; отсутствие доказательств наличия задолженности по каким-либо видам налогов, сборов, недоимки, пеней и штрафов на момент проведения конкурса, суды признали выводы управления в данной части необоснованными Кроме этого, учитывая, что приказ комитета от 22.08.2019 издан во исполнение предписания антимонопольного органа, в признании которого незаконным отказано, суды не нашли оснований для признания его несоответствующим закону. Отказывая в удовлетворении требований ООО «АТП «АГАС-Транс» о выдаче свидетельств об осуществлении перевозок и признании незаконным бездействия комитета, выразившегося в отказе в их выдаче, суды исходили из нарушений требований действующего законодательства, допущенных при проведении конкурса от 06.11.2018, в связи с чем отметили, что выдача обществу свидетельств недопустима. Ввиду того, что результат конкурса от 06.11.2018 аннулирован комитетом, что послужило основанием для прекращения действия свидетельств об осуществлении перевозок по спорным маршрутам, выданных ООО «Транс-Лайн», суды сочли, что признание указанных свидетельств прекратившими действие не приведет к восстановлению нарушенных прав общества, и отказали в удовлетворении иска в данной части. Обстоятельства данного спора и представленные доказательства были предметом рассмотрения и оценки судов. Приведенные в жалобе доводы повторяют правовую позицию общества по спору, являлись предметом рассмотрения судов нижестоящих инстанций и получили надлежащую правовую оценку,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«АТП «АГАС-Транс»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"АТП "АГАС-ТРАНС" (подробнее) Управление Федеральной антимонопольной службы по Алтайскому краю (подробнее) Ответчики: Комитет по дорожному хозяйству, благоустройству, транспорту и связи г.Барнаула (подробнее) ООО Транс-Лайн (подробнее) Управление Федеральной антимонопольной службы по АК. (подробнее) Иные лица: Алтайское краевое управление антимонопольной службы россии (подробнее) МИФНС №15 (подробнее) ООО "Бизнес Авто"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