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10.03.2021 (согласно отметке почтового органа на конверте) обратился в Верховный Суд Российской Федерации с жалобой на определение судьи Верховного Суда Российской Федерации от 11.02.2021 № 303-ЭС20-23574,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05.04.2007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Комитета по ценам и тарифам правительства Хабаровского края о восстановлении пропущенного процессуального срока отказать. Жалобу возвратить заявителю.Судья Верховного Суда Российской Федерации М.К.Антонова Суд: Верховный Суд РФ (подробнее) Истцы: Комитет по ценам и тарифам Правительства Хабаровского края (подробнее) Ответчики: ОСП по Индустриальному району г. Хабаровска (подробнее) Управление Федеральной службы судебных приставов по Хабаровскому краю и Еврейской автономной области (подробнее) Федеральная служба судебных приставов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