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Ростовской области с иском о взыскании с публичного акционерного общества АКБ «Связь-Банк» 23 885 рублей 45 копеек неосновательного обогащения и 791 рубля 64 копеек процентов за пользование чужими денежными средствами, а также процентов за пользование чужими денежными средствами по день фактической оплаты. Решением Арбитражного суда Ростовской области от 06.03.2020 в удовлетворении иска отказано. Постановлением Пятнадцатого арбитражного апелляционного суда от 06.07.2020 произведена процессуальная замена ответчика – публичного акционерного общества АКБ «Связь-Банк» на публичное акционерное общество «Промсвязьбанк»; решение суда первой инстанции оставлено без изменения. Арбитражный суд Северо-Кавказского округа постановлением от 19.11.2020 указанные судебные акты оставил без изменения. Индивидуальный предприниматель Волобуев Дмитрий Вячеславович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рассмотрении спора суды руководствовались статьями 845 , 854 Гражданского кодекса Российской Федерации, положениями Федерального закона от 07.08.2001 № 115-ФЗ «О противодействии легализации (отмыванию) доходов, полученных преступным путем, и финансированию терроризма».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ООО "ПАО "ПРОМСВЯЗЬБАНК" (подробнее) ПАО АКБ "Связь-Банк" (подробнее) ПАО Межрегиональный коммерческий банк развития связи и информатики (подробнее) Иные лица: ПАО "Промсвязьбанк" (подробнее) Центральный банк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