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портом (заказчик) 25.04.2019 на официальном сайте опубликовано извещение № 31907817157 о проведении запроса предложений в электронной форме на право заключения договора на уборку помещений и договора на уборку территории от грязи и снега, благоустройство и содержание озеленяемых объектов вокруг зданий и документация о закупке. Согласно протоколу подведения итогов от 22.05.2019 № 80/2 СБ-АСТ на участие в запросе предложений поданы и допущены к итоговой оценке заявки участников ООО «СпецТехАренда» и ООО «Фасилитек», победителем признано ООО «Фасилитек». В управление как контролирующий орган в сфере закупок поступила жалоба ООО «СпецТехАренда» на положения закупочной документации, в обоснование которой заявитель указал на установление в пункте III.D.2.15 закупочной документации незаконного условия о сопоставлении ценовых предложений участников закупки, применяющих разные системы налогообложения. По результатам рассмотрения жалобы управлением принято решение от 11.06.2019 о признании жалобы ООО «СпецТехАренда» обоснованной, порт признан нарушившим положения пункта 2 части 1, части 6 статьи 3 Федерального закона от 18.07.2011 № 223-ФЗ «О закупках товаров, работ, услуг отдельными видами юридических лиц» (далее – Закон о закупках), решено передать материалы для рассмотрения вопроса о возбуждении дела об административном правонарушении. Предписанием управления от 11.06.2019 на организатора торгов и закупочную комиссию возложена обязанность об устранении нарушений организации и проведения запроса предложений в электронной форме путем отмены протокола подведения итогов № 80/2 СБ-АСТ от 22.05.2019 в части оценки и сопоставления заявок и повторного проведения процедуры оценки и сопоставления заявок на участие в закупке без учета пункта III.D.2.15 части 3 документации о закупке. Считая вышеназванные ненормативные правовые акты антимонопольного органа незаконными, порт обратился в арбитражный суд с заявлением, в котором просил признать их недействительными. Решением Арбитражного суда города Санкт-Петербурга и Ленинградской области от 06.02.2020, оставленным без изменения постановлением Тринадцатого арбитражного апелляционного суда от 18.05.2020, заявленные портом требования удовлетворены. Арбитражный суд Северо-Западного округа постановлением от 21.10.2020 оставил решение суда первой инстанции от 06.02.2020 и постановление суда апелляционной инстанции от 18.05.2020 без изменения. Признавая решение и предписание антимонопольного органа недействительными, суды трех инстанций, руководствуясь положениями статей 1 - 4 Закона о закупках, пришли к выводу об отсутствии в действиях порта вмененных нарушений. Не согласившись с принятыми по делу судебными актами, управление обратилось в Верховный Суд Российской Федерации с кассационной жалобой, в которой ставит вопрос об их отмене, ссылаясь на существенное нарушение норм материального и процессуального права, несоответствие выводов судов фактическим обстоятельствам дела.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Как установлено судами и следует из материалов дела, основанием для принятия решения послужил вывод антимонопольного органа о несоблюдении портом принципов равноправия, справедливости, отсутствия дискриминации и необоснованных ограничений конкуренции по отношению к участникам закупки. Нарушение допущено путем незаконного установления в пункте III.D.2.15 части 3 документации о закупке и применения дискриминационного условия о сравнении предложений по критерию «Цена товаров/выполнения работ/оказания услуг» участников закупки, применяющих разные системы налогообложения, по цене с учетом НДС. Признавая решение управления недействительным, судебные инстанции исходили из того, что портом при таком формировании закупочной документации соблюдаются принципы, изложенные в пункте 2 части 1, части 6 статьи 3 Закона о закупках, определение победителя закупки осуществляется на основании равного подхода к оценке представленных участниками предложений и недопустимости установления различных формул подсчета значимости ценовых предложений, обеспечивающих преимущественные условия участия в закупке определенным участникам. Суды указали, что иной подход к оценке ценовых предложений, напротив, приведет к нарушению принципов равноправия, справедливости, отсутствия дискриминации и необоснованных ограничений конкуренции по отношению к участникам закупки. Кроме того, суды отметили, что ООО «СпецТехАренда», обращаясь в антимонопольный орган с жалобой на действия порта при проведении спорного запроса предложений после подведения итогов закупки, не воспользовалось правом на запрос у организатора торгов разъяснений положений закупочной документации, предусмотренным пунктом 12.13 Положения о закупке товаров, продукции, услуг для собственных нужд порта. Выражая несогласие с выводами судов, управление в кассационной жалобе указывает, что пункт III.D.2.15 закупочной документации о сравнении предложений участников закупки, применяющих разные системы налогообложения, по критерию цены с учетом НДС, противоречит Налоговому кодексу Российской Федерации, нарушает положения пункта 2 части 1, части 6 статьи 3 Закона о закупках, является дискриминационным и нарушает права потенциальных участников закупки, не являющихся плательщиками НДС. Приведенные заявителем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Управления Федеральной антимонопольной службы по Санкт-Петербургу вместе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"МОРСКОЙ ПОРТ Санкт-Петербург" (подробнее) Ответчики: Управление Федеральной антимонопольной службы по Санкт-Петербургу (подробнее) Иные лица: ООО "СпецТехАренда" (подробнее) ООО ФАСИЛИТЕК (подробнее) Последние документы по делу: Резолютивная часть определения от 21 апреля 2021 г. по делу № А56-75118/2019 Определение от 23 апреля 2021 г. по делу № А56-75118/2019 Определение от 17 марта 2021 г. по делу № А56-75118/2019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