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«Самаратранснефть- Терминал» обратилось в Арбитражный суд Самарской области с иском о взыскании с общества с ограниченной ответственностью «Ресурсгрупп» 223 988 667 рублей 30 копеек задолженности и 98 976 903 рублей 52 копеек неустойки по договору поставки от 29.11.2017 № Т-47/17. К участию в деле в качестве третьих лиц, не заявляющих самостоятельных требований относительно предмета спора, привлечены межрегиональное управление Федеральной службы по финансовому мониторингу по Приволжскому федеральному округу, временный управляющий обществом с ограниченной ответственностью «Самаратранснефть-Терминал» Маджуга Игорь Петрович, общество с ограниченной ответственностью «ПетРоНефтьАктив», общество с ограниченной ответственностью «СПК Вектор». 2 Решением Арбитражного суда Самарской области от 14.07.2020 в удовлетворении иска отказано. Постановлением Одиннадцатого арбитражного апелляционного суда от 05.10.2020 решение суда первой инстанции оставлено без изменения. Арбитражный суд Поволжского округа постановлением от 18.01.2021 указанные судебные акты оставил без изменения. Общество с ограниченной ответственностью «Самаратранснефть- Терминал» и временный управляющий обществом «Самаратранснефть- Терминал» Маджуга Игорь Петрович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статей 9, 65, 68, 71 Арбитражного процессуального кодекса Российской Федерации, учитывая непредставление достоверных доказательств, подтверждающих реальность хозяйственных операций по поставке продукции ответчику, руководствуясь статьями 309, 310, 506, 516 Гражданского кодекса Российской Федерации, суды пришли к выводу о необоснованности заявленных требований. Доводы, изложенные в кассационных жалобах, приводились при рассмотрении дела, были рассмотрены судами и им дана надлежащая оценка.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3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«Самаратранснефть-Терминал» и временному управляющему обществом «Самаратранснефть-Терминал» Маджуга Игорю Петровичу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