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заявители обратились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Арбитражного суда Поволжского округа от 23.12.2020 по делу № А57-21990/2019 Арбитражного суда Саратовской области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