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Кехтер Валерий Константинович обратился в суд с заявлением о признании недействительными сделками заключенных между должником и обществом с ограниченной ответственностью «Спецнефтегазстрой» (далее – общество) договоров купли-продажи от 14.03.2013 № 14/03-2013/1 и № 14/03-2013/2; применении последствий недействительности сделок. Во встречном заявлении общество просило признать его добросовестным приобретателем. Определением Арбитражного суда Ханты-Мансийского автономного округа – Югры от 27.05.2019 в удовлетворении заявлений отказано. Постановлением Восьмого арбитражного апелляционного суда от 24.07.2019 вышеуказанное определение отменено, принят новый судебный акт об удовлетворении заявления конкурсного управляющего. Постановлением Арбитражного суда Западно-Сибирского округа от 28.11.2019 отменено постановление апелляционного суда от 24.07.2019, обособленный спор направлен на новое рассмотрение. При новом рассмотрении конкурсный управляющий уточнил заявленные требования, в которых помимо вышеуказанных сделок также просил признать недействительными заключенный между обществом и Михайловой З.В. договор купли-продажи этого имущества от 29.11.2018, а также заключённый между Михайловой З.В. и обществом с ограниченной ответственностью 2 «Поликлиника профилактических медицинских осмотров» (далее – поликлиника) договора купли-продажи имущества от 15.01.2019; применить последствия недействительности сделок. Определением Арбитражного суда Ханты-Мансийского автономного округа – Югры от 13.03.2020, оставленным без изменения постановлениями Восьмого арбитражного апелляционного суда от 14.07.2020 и Арбитражного суда Западно-Сибирского округа от 23.11.2020, уточненное заявление конкурсного управляющего удовлетворено в части признания недействительными сделками договоров купли-продажи недвижимого имущества от 14.03.2013 N 14/03-2013/1 и 14/03-2013/2, от 29.11.2018, применены последствия недействительности сделок в виде взыскания с Михайловой З.В. в пользу должника 53 000 000 рублей. В удовлетворении остальной части заявления конкурсного управляющего и встречного заявления общества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конкурсного управляющего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10, 170, 181 Гражданского кодекса Российской Федерации, статьями 19, 61.1, 61.2 Федерального закона от 26.10.2002 № 127-ФЗ «О несостоятельности (банкротстве)», пунктами 87, 88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установили притворный характер последовательно совершенных заинтересованными лицами сделок купли-продажи, прикрывающих одну сделку по отчуждению должником своего имущества в пользу заявителя с целью выведения из конкурсной массы путём придания видимости её статуса добросовестного приобретателя, рассмотрев и мотивированно отклонив возражения о пропуске срока исковой давности. В отношении последней из оспариваемой цепочки сделок в пользу поликлиники с использованием кредитных средств и обеспечения, суды не установили оснований для признания её недействительной ввиду недоказанности неравноценного встречного предоставления, отсутствия 3 заинтересованности её участников и противоправной цели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Михайловой Зинаиде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