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«Группа компаний «ФИО4 консалтинг» (дата прекращения деятельности 05.04.2019) обратилось в Арбитражный суд Иркутской области с иском к ФИО2 о взыскании 6 719 444 рублей убытков. Решением Арбитражного суда Иркутской области от 28.01.2019 требования удовлетворены. Определением Арбитражного суда Иркутской области от 01.04.2019 осуществлено процессуальное правопреемство, произведена замена истца – ООО «ГК «ФИО4 консалтинг» на ФИО1. Определением от 22.10.2019 Четвертый арбитражный апелляционный суд перешел к рассмотрению дела по правилам, установленным для суда первой инстанции. Постановлением Четвертого арбитражного апелляционного суда от 22.07.2020 (в редакции определения от 24.072020), оставленным без изменения постановлением Арбитражного суда Восточно-Сибирского округа от 09.11.2020, решение от 28.01.2019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спора. В обоснование доводов жалобы заявитель указывает на наличие достаточных оснований для привлечения ФИО2 к субсидиарной ответственности.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ФИО2 являлся руководителем и участником ООО «Корпорация Госстрой», которому принадлежало 50% долей уставного капитала названного юридического лица. Между ООО «Корпорация Госстрой» (заказчик) и ООО «Транспортная компания «Север» (исполнитель) 04.07.2011 заключен договор № 1224. Вступившим в законную силу решением Арбитражного суда Иркутской области от 13.02.2012 по делу № А19-16598/2011 с ООО «Корпорация «Госстрой» в пользу ООО «Транспортная компания «Север» взыскан основной долг по договору от 04.07.2011 № 1224 в сумме 6 084 355 рублей, убытки вследствие простоев техники - 400 400 рублей, проценты в сумме 182 389 рублей. На основании указанного решения Арбитражный судом Иркутской области 16.03.2012 выдан исполнительный лист серии АС № 004278309 от 13.02.2012. Определением Арбитражного суда Иркутской области от 24.12.2013 произведена замена взыскателя - ООО «Транспортная компания «Север» на его правопреемника ФИО3. Определением арбитражного суда от 31.03.2016 произведена замена взыскателя – ФИО3 на его правопреемника закрытое акционерное общество (далее – ЗАО) «ФИО4 консалтинг. Определением от 31.03.2018 (в редакции определения от 25.02.2019) произведена замена взыскателя – ЗАО «ФИО4 консалтинг» на его правопреемника ООО «ГК «ФИО4 консалтинг». Определением арбитражного суда от 21.03.2019 произведена замена взыскателя – ООО «ГК «ФИО4 консалтинг» на его правопреемника ФИО1 20.10.2017 ООО «Корпорация «Госстрой» прекратило свою деятельность в связи с исключением из Единого государственного реестра юридических лиц (далее – ЕГРЮЛ)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(далее–Закон № 129-ФЗ). Полагая, что недобросовестные и неразумные действия бывшего директора ООО «Корпорация «Госстрой» ФИО2 привели к неисполнению решения арбитражного суда по делу № А19-16598/2011, истец обратился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15 , 53.1 , 61 - 64.2 , 399 Гражданского кодекса Российской Федерации, пунктом 3.1 статьи 3 Федерального закона от 08.02.1998 № 14-ФЗ «Об обществах с ограниченной ответственностью», положениями Закона № 129-ФЗ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придя к выводам об отсутствии недобросовестности либо неразумности в действиях ответчика, повлекших неисполнение ООО «Корпорация «Госстрой» обязательств перед ООО «Транспортная компания «Север». При этом апелляционный суд верно отметил, что само по себе исключение ООО «Корпорация «Госстрой» в административном порядке из ЕГРЮЛ и непогашение задолженности, подтвержденной вступившим в законную силу судебным актом, не свидетельствует о недобросовестном или неразумном поведении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"Группа компании "Чебунин Консалтинг" (подробнее) Иные лица: ГУ Отдел адресно-справочной работы управления по вопросам миграции МВД по вопросам миграции Московской области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