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Нефтьмагистраль» (далее – торговый дом) обратилось в Арбитражный суд города Москвы с иском к акционерному обществу «АльфаСтрахование» (далее – общество) об обязании осуществления страховой выплаты путем выдачи направления на ремонт автомобиля на станции технического обслуживания официального дилера. Решением Арбитражного суда города Москвы от 29.01.2020 в удовлетворении иска отказано в связи с не непопаданием заявленного повреждения автомобиля под застрахованные случаи наступления убытков. Постановлением Девятого арбитражного апелляционного суда от 08.07.2020 и постановлением Арбитражного суда Московского округа от 12.10.2020 решение от 29.01.2020 оставлено без изменения. В кассационной жалобе торговый дом просит об отмене судебных актов, ссылаясь на несоответствие их договору страхования и неправильную оценку доказательств, и направлении дело на новое рассмотрение. 2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кассационной жалобы в судебном заседании Судебной коллегии по экономическим спорам Верховного Суда Российской Федерации. Суды установили, что торговый дом застраховал принадлежащий ему автомобиль у общества на основании договора страхования от 19.09.2018 № 0780R/046/20093/18. В период действия страхования торговый дом в связи с повреждением застрахованного автомобиля обратился в полицию, которая отказала в возбуждении уголовного дела в связи с отсутствием события преступления. Общество отказало в выплате страхового возмещения, в силу договора при повреждении автомобиля осуществляемого путем организации и оплаты страховщиком ремонта на станции технического обслуживания, имеющей договорные отношения со страховщиком, по его выбору и направлению, указав на непопадание заявленного события под застрахованный риск повреждения в результате противоправных действий третьих лиц. Суды признали наличие повреждения автомобиля не создающим обязанности общества по выплате страхового возмещения, указав на признание компетентным лицом отсутствия противоправных действий третьих лиц и непредставление торговым домом доказательств опровержения мошенничества. Между тем суды не установили основанной на условиях страхования зависимости страховой защиты в связи с повреждением автомобиля от уголовно- правовой квалификации факта повреждения и не сослались на доказательства наличия подлежащей опровержению причастности торгового дома к причинению убытков. В изложенной ситуации довод торгового дома о несоответствии выводов судов договору страхования и имеющимся доказательствам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«Торговый дом Нефтьмагистраль» на решение Арбитражного суда города Москвы от 29.01.2020 по делу № А40-291737/2019, постановление Девятого арбитражного апелляционного суда от 08.07.2020 и постановление Арбитражного суда Московского округа от 12.10.2020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общества с ограниченной ответственностью «Торговый дом Нефтьмагистраль» в судебном заседании 3 Судебной коллегии по экономическим спорам Верховного Суда Российской Федерации на 15 апреля 2021 года в 14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