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государственный инспектор Чернушинского городского округа и Куединского муниципального района по пожарному надзору Мухаметзянов Я.А., МЧС России по Пермскому краю (далее – административный орган) обратились в Арбитражный суд Пермского края с заявлением о привлечении общества с ограниченной ответственностью «Охранное агентство «Альфа» (далее – общество) к административной ответственности, предусмотренной частью 4 статьи 14.1 Кодекса Российской Федерации об административных правонарушениях (далее – КоАП РФ). 2 Решением Арбитражного суда Пермского края от 18.05.2020, оставленным без изменения постановлением Семнадцатого арбитражного апелляционного суда от 21.07.2020, общество привлечено к административной ответственности, предусмотренной частью 4 статьи 14.1 КоАП РФ, с назначением наказания в виде административного штрафа в размере 50 000 рублей. Арбитражный суд Уральского округа постановлением от 03.11.2020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административному органу в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осуществляя на основании соответствующей лицензии деятельность по монтажу, ремонту и обслуживанию средств пожарной безопасности зданий и сооружений, общество осуществляло комплекс работ по монтажу пожарной сигнализации и оповещения людей о пожаре на объекте заказчика, а также по техническому обслуживанию этой пожарной сигнализации с нарушением обязательных требований пожарной безопасности, которые признаются грубым нарушением лицензионных требований, суды пришли к выводу о наличии в действиях общества состава административного правонарушения в отношении эпизода № 8 вменяемого деяния, ответственность за которое установлена частью 4 статьи 14.1 КоАП РФ, по остальным эпизодам суды пришли к выводу об отсутствии в действиях 3 общества состава правонарушения, предусмотренного частью 4 статьи 14.1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привлекли общество к административной ответственности, предусмотренной частью 4 статьи 14.1 КоАП РФ.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 по эпизоду 8. Как установлено судами, в подвале, в помещении площадью 180,3 кв. м (помещение по тех. паспорту N 5), в котором установлена электрощитовая, установлены два пожарных извещателя, которые покрывают максимальную площадь в размере 170 кв. м. Доказательств, опровергающих данный вывод судов обществом в материалы дела не представлено. По другим эпизодам, вменяемым административным органом, суды не установили наличие в действиях общества состава административного правонарушения, предусмотренного частью 4 статьи 14.1 КоАП РФ. Нарушений порядка привлечения общества к административной ответственности суды не установили, также как не установили оснований для признания совершенного обществом правонарушения малозначительным и освобождения общества от ответственности на основании статьи 2.9 КоАП РФ. Наказание назначено обществу в размере 50 000 рублей с учетом применения положений частей 3.2 и 3.3 статьи 4.1 КоАП РФ.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