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«ЛУКОЙЛ-Транс» обратилось в Арбитражный суд Московской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«Импэкснефтехим» 944 000 рублей штрафа за превышение срока использования вагонов. Решением Арбитражного суда Московской области от 23.01.2020 иск удовлетворен. Постановлением Десятого арбитражного апелляционного суда от 27.07.2020 решение суда первой инстанции отменено и в удовлетворении иска отказано. Арбитражный суд Московского округа постановлением от 13.11.2020 постановление суда апелляционной инстанции отменил, оставив в силе решение суда первой инстанции. Общество с ограниченной ответственностью «Импэкснефтехим» обратилось в Судебную коллегию по экономическим спорам Верховного Суда Российской Федерации с кассационной жалобой на постановление окружного суда,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проанализировав условия заключенного между сторонами договора, руководствуясь положениями главы 39 Гражданского кодекса Российской Федерации, правовой позицией, изложенной в пункте 20 Обзора судебной практики по спорам, связанным с договорами перевозки груза и транспортной экспедиции, утвержденного постановлением Президиума Верховного Суда Российской Федерации 20.12.2017, суд первой инстанции пришел к выводу о том, что услуги, которые ООО «ЛУКОЙЛ-Транс» оказывало ООО «Импэкснефтехим», нельзя квалифицировать в качестве транспортно-экспедиционных, поэтому оснований для применения установленного Федеральным законом от 30.06.2003 № 87-ФЗ «О транспортно- экспедиционной деятельности» специального годичного срока исковой давности не имеется. Установив нарушение предусмотренных договором сроков нахождения вагонов на станции выгрузки, учитывая условия договора, признав срок исковой давности не пропущенным, руководствуясь положениями статей 196 , 199 , 329 , 330 Гражданского кодекса Российской Федерации, суд первой инстанции пришел к выводу об обоснованности иска, не усмотрев оснований для снижения размера неустойки в соответствии со статьей 333 Гражданского кодекса Российской Федерации. Проверив в порядке статей 286 , 287 Арбитражного процессуального кодекса Российской Федерации законность судебных актов,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решении суда первой инстанции, установленным фактическим обстоятельствам и имеющимся в деле доказательствам. Доводы, изложенные в кассационной жалобе, касающиеся толкования судами условий договора и неприменения к рассматриваемым правоотношениям норм главы 41 Гражданского кодекса Российской Федерации и положений Федерального закона от 30.06.2003 № 87-ФЗ «О транспортно-экспедиционной деятельности», являлись предметом рассмотрения судов и по существу сводятся к иному толкованию спорных условий договора,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судебного акта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«Импэкснефтехим»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"ЛУКОЙЛ-Транс" (подробнее) Ответчики: ООО "Импэкснефтехим" (подробнее) Судьи дела: Зарубина Е.Н.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