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Хизриев Шамиль Алиевич обратился в Арбитражный суд Республики Дагестан с иском, уточненным в порядке статьи 49 Арбитражного процессуального кодекса Российской Федерации, о взыскании с публичного акционерного общества Страховая компания «Росгосстрах» 156 052 рублей страхового возмещения, 10 500 рублей утраты товарной стоимости, 3 500 рублей расходов на проведение экспертизы, неустойки начиная с 16.01.2018 по день фактического исполнения обязательства по оплате долга в размере 1 665 рублей 52 копеек за каждый день просрочки, 200 рублей финансовой санкции за каждый день просрочки, начиная с 16.01.2018 по дату вынесения решения, а также 6 957 рублей расходов по уплате государственной пошлины. К участию в деле в качестве третьих лиц, не заявляющих самостоятельных требований относительно предмета спора, привлечены Мирзабекова К.Б. и Темирханов М.Р. 2 Решением Арбитражного суда Республики Дагестан от 04.02.2020 в удовлетворении иска отказано. Постановлением Шестнадцатого арбитражного апелляционного суда от 03.08.2020 решение суда первой инстанции оставлено без изменения. Арбитражный суд Северо-Кавкзаского округа постановлением от 19.11.2020 указанные судебные акты оставил без изменения. Индивидуальный предприниматель Хизриев Шамиль Алиевич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Федерального закона от 25.04.2002 № 40-ФЗ «Об обязательном страховании гражданской ответственности владельцев транспортных средств», суды сделали вывод об отсутствии оснований для взыскания страхового возмещения в связи с нарушением требований Закона об ОСАГО – непредставлением страховой компании поврежденного транспортного средства для осмотра и проведения оценки. Доводы, изложенные в жалобе, в том числе о наличии оснований для выплаты страхового возмещения,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3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Хизриеву Шамилю Алиевичу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