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«Тимашевская птицефабрика» (далее – Общество) обратилось в Арбитражный суд Республики Татарстан с иском к акционерному обществу «Российский сельскохозяйственный банк» (далее – Банк) в лице Татарстанского регионального филиала о признании недействительным договора поручительства от 29.09.2016 № 1667000/0097-8/2. Определением Арбитражного суда Республики Татарстан от 20.10.2020, оставленным без изменения постановлением Одиннадцатого арбитражного апелляционного суда от 11.12.2020, дело № А65-18601/2020 передано по компетенции в Арбитражный суд Самарской области.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ходатайство Банка о передаче дела по компетенции было рассмотрено ранее – 17.09.2020, в удовлетворении которого отказано, что подтверждается определением от указанной даты. Общество полагает, что оспариваемое определение содержит не соответствующую действительности мотивировку, фактические обстоятельства судебного заседания и обоснование его принятия.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Направляя дело по компетенции в Арбитражный суд Самарской области, суды первой и апелляционной инстанции руководствовались статьями 33 , 38 , 39 , 225.1 АПК РФ и исходили из того, что настоящее дело относится к корпоративным спорам, в связи с чем иск подлежит рассмотрению по месту нахождения Общества. Доводы кассационной жалобы, которые были предметом рассмотрения суда апелляционной инстанции,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«Тимашевская птицефабрика»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"Тимашевская птицефабрика", Самарская область, п.Садгород (подробнее) Ответчики: АО "Российский сельскохозяйственный банк" в лице Татарстанского регионального филиала "Россельхозбанк", г. Москва (подробнее) Иные лица: Арбитражный суд Самарской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