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«Уют» (далее – Товарищество) обратилось в Арбитражный суд Нижегородской области с иском к федеральному казенному учреждению «Исправительная колония № 20 Главного управления Федеральной службы исполнения наказаний по Нижегородской области» (далее – Учреждение) о взыскании 7995 рублей 32 копеек задолженности за содержание, ремонт и коммунальные услуги в многоквартирном доме № 27 по улице Заводской в городе Лукоянове Нижегородской области, за период с 01.10.2016 по 31.12.2016 и с 01.01.2019 по 31.12.2019. Решением Арбитражного суда Нижегородской области от 10.06.2020, оставленным без изменения постановлением Первого арбитражного апелляционного суда от 24.08.2020, постановлением Арбитражного суда Волго- Вятского округа от 18.12.2020 исковые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срок исковой давности по требованию за период с 01.10.2016 по 31.12.2016 истек; государственный контракт сторонами не заключался, а оказание услуг в его отсутствие не является обязательным.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Товарищество осуществляет обслуживание спорного многоквартирного дома, расположенного по адресу: &lt;...&gt;. Решениями общих собраний членов Товарищества от 10.06.2015, от 14.06.2017, от 14.06.2017 и от 14.06.2019 установлена сумма ежемесячных взносов и платежей, в том числе на текущий ремонт имущества жилых домов и размеры платежей на содержание, охрану, видеонаблюдение, техническое обслуживание и коммунальные услуги по подземной автостоянке и жилым помещениям. Учреждению на праве оперативного управления принадлежит жилое помещение - квартира № 17 общей площадью 46,5 кв. м. Во исполнение принятых на себя обязательств Товарищество в период с 01.10.2016 по 31.12.2016 и в период с 01.01.2019 по 31.12.2019 оказывало, в том числе ответчику, услуги по содержанию и ремонту общего имущества указанного многоквартирного дома. По утверждению истца, стоимость данных услуг в отношении помещения ответчика составила 7995 рублей 32 копейки. В претензии от 22.01.2020, которая оставлена Учреждением без удовлетворения, Товарищество потребовало погасить задолженность по оплате оказанных услуг. Указанные обстоятельства послужили основанием для обращения Товарищества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195 , 196 , 200 210 , 249 Гражданского кодекса Российской Федерации,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статьями 36 , 37 , 39 , 153 , 154 , 158 , Жилищного кодекса Российской Федерации, суды удовлетворили заявленные требования, установив наличие у Учреждения неоплаченной задолженности за содержание и ремонт общего имущества многоквартирного дома. В настоящем деле, а также в деле № А43-34397/2016 суды установили, что Учреждение (собственник) и Товарищество 11.06.2014 заключили государственный контракт № 81 управления многоквартирным домом. Предметом этого контракта является выполнение Товариществом за плату работ и оказание услуг по содержанию и ремонту общего имущества многоквартирного дома согласно перечню, приведенному в приложениях № 1, № 2 к договору, обеспечение технического обслуживания газопроводов и газового обслуживания аварийно-диспетчерского обслуживания, текущего ремонта газового оборудования в целях управления многоквартирным домом. Срок контракта - с 01.01.2014 по 31.12.2014 с дальнейшей пролонгацией в отсутствие направленного в срок не менее чем за 30 дней до истечения срока заявления о его расторжении. Отклоняя ссылку заявителя о пропуске срока исковой давности, суды указали, что Учреждение при рассмотрении дела в суде первой инстанции не заявляло ходатайство о пропуске срока исковой давности.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казенного учреждения «Исправительная колония № 20 Главного управления Федеральной службы исполнения наказаний по Нижегородской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ТСЖ "Уют" (подробнее) Ответчики: ГУ ФКУ "ИК №20 ФСИН по НО " (подробнее) ФЕДЕРАЛЬНОЕ КАЗЕННОЕ УЧРЕЖДЕНИЕ "ИСПРАВИТЕЛЬНАЯ КОЛОНИЯ №20 ГЛАВНОГО УПРАВЛЕНИЯ ФЕДЕРАЛЬНОЙ СЛУЖБЫ ИСПОЛНЕНИЯ НАКАЗАНИЙ ПО НИЖЕГОРОДСКОЙ ОБЛАСТИ"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