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Мельников А.А. обратился в суд с заявлением о включении в реестр требований кредиторов должника задолженности в размере 4 398 776 рублей по договору займа от 28.04.2017, заключенного с должником. Впоследствии Одерий Андрей Валерьевич обратился в суд с заявлением о признании недействительной сделкой вышеуказанного договора займа от 28.04.2017. Данные заявления объединены в одно производство для совместного рассмотрения. Определением Арбитражного суда Приморского края от 06.07.2020, оставленным без изменения постановлениями Пятого арбитражного апелляционного суда от 10.09.2020 и Арбитражного суда Дальневосточного округа от 19.11.2020, договор займа от 28.04.2017 признан незаключенным, отказано в удовлетворении заявления Мельникова А.А. о включении требования в реестр. 2 В кассационной жалобе, поданной в Верховный Суд Российской Федерации, заявитель просит отменить указанные судебные акты, удовлетворить заявление о включении требований в реестр, отказать в признании сделки недействительной.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отзыва на неё таких оснований не установлено. Разрешая спор, суды, руководствуясь положениями статьи 807 Гражданского кодекса Российской Федерации, статей 71 и 100 Федерального закона от 26.10.2002 № 127-ФЗ «О несостоятельности (банкротстве)», пришли к выводу об отсутствии оснований для включения требований в реестр ввиду отсутствия доказательств передачи денежных средств по договору займа, а также подтвержденной финансовой возможности кредитора предоставить должнику денежные средства в заявленном размере.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3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Мельникову Андрею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Мельникова Андрея Александровича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