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«Гранд Медика» (далее – истец) обратилось в Арбитражный суд Кемеровской области с иском к акционерному обществу Страховая медицинская компания «ФИО1- Мед» (далее – ответчик) о взыскании 221 730 рублей задолженности. К участию в деле в качестве третьих лиц, не заявляющих самостоятельные требования, привлечены Территориальный фонд обязательного медицинского страхования Кемеровской области – Кузбасса (далее – фонд) и Департамент охраны здоровья населения Кемеровской области. Решением Арбитражного суда Кемеровской области от 26.02.2020, оставленным без изменения постановлением Седьмого арбитражного апелляционного суда от 15.06.2020, требования истца удовлетворены. Арбитражный суд Западно-Сибирского округа постановлением от 10.11.2020 оставил без изменения решение суда первой инстанции и постановление суда апелляционной инстанции. Фонд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об отказе истцу в удовлетворении требований.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в рамках заключенного с ответчиком договора на оказание и оплату медицинской помощи по обязательному медицинскому страхованию от 15.05.2017 № 371/17//2Д/2017, истец в августе 2018 года оказал высокотехнологичную медицинскую помощь (далее - ВМП) в рамках территориальной программы обязательного медицинского страхования (далее – ОМС) застрахованным лицам на сумму 221 730 рублей, которая не была оплачена ответчиком, руководствуясь положениями Гражданского кодекса Российской Федерации, Федерального закона от 21.11.2011 № 323-ФЗ «Об основах охраны здоровья граждан в Российской Федерации», Федерального закона от 29.11.2010 № 326-ФЗ «Об обязательном медицинском страховании в Российской Федерации» (далее – Закон об ОМС), Правил обязательного медицинского страхования, утвержденных приказом Минздравсоцразвития России от 28.02.2011 № 158н, положениями Территориальной программы ОМС, пунктом 28 Обзора судебной практики № 4 за 2018 год, утвержденного Президиумом Верховного Суда Российской Федерации 26.12.2018, суды пришли к выводу о наличии у ответчика обязанности оплатить стоимость услуг в заявленном размере.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удовлетворили требования истца. Обжалуя судебные акты в Верховный Суд Российской Федерации, фонд приводит доводы, которые являлись предметом рассмотрения судов и получили правовую оценку с учетом установленных обстоятельств дела, связанных с оказанием истцом медицинских услуг в рамках выполнения территориальной программы ОМС (в том числе оказания истцом ВМП гражданам, застрахованным ответчиком в рамках ОМС) при наступлении страхового случая и невозможностью отказа в предоставлении медицинской помощи в рамках программы ОМС. Факт оказания истцом специализированной, соответствующей ВМП в стационаре, размер задолженности за необходимую медицинскую помощь (услуги) ответчиком не оспаривался. Как указали суды, исходя из части 5 статьи 15 Закона об ОМС, медицинская организация не вправе отказать застрахованным лицам в оказании медицинской помощи в соответствии с территориальной программой ОМС, что представляет собой гарантию своевременного оказания бесплатной медицинской помощи; возможность оказания бесплатной медицинской помощи в рамках программы обязательного медицинского страхования не ставится в зависимость от запланированного общего объема таких услуг и превышения распределенного объема предоставления медицинской помощи. Из положений пункта 1 статьи 38, пункта 2 статьи 39 Закона об ОМС не следует, что фактическое оказание медицинской помощи сверх установленного в договоре со страховой организацией объема освобождает страховую медицинскую организацию от исполнения обязательств по оплате оказанной медицинской помощи, предусмотренной базовой программой обязательного медицинского страхования и перечнем территориальной программы ОМС. Несогласие фонда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Изложенные в жалобе доводы фонда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фонда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"Гранд Медика" (подробнее) Ответчики: АО страховая медицинская компания "Сибирский Спас-Мед"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