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Республики Крым «Крымлифт- Гидроремстрой» (далее – Предприятие) обратилось в Арбитражный суд Республики Крым с иском, уточненным в порядке статьи 49 Арбитражного процессуального кодекса Российской Федерации (далее – АПК РФ), к Колмагорову Александру Алексеевичу о взыскании 589 973 рублей 44 копеек. К участию в деле в качестве третьих лиц, не заявляющих самостоятельных требований относительно предмета спора, привлечены Министерство жилищно- коммунального хозяйства Республики Крым (далее – Министерство), Стадник Николай Петрович, Пирогов Евгений Дмитриевич, Эмрахова Фатима Абумислимовна. Решением Арбитражного суда Республики Крым от 16.11.2019 требования удовлетворены в полном объеме. Постановлением Двадцать первого арбитражного апелляционного суда от 22.07.2020, оставленным без изменения постановлением Арбитражного суда Центрального округа от 18.11.2020, решение от 16.11.2019 частично отменено: Предприятию отказано во взыскании 291 080 рублей 92 копеек долга и 2 9824 рублей 23 копеек процентов за пользование чужими денежными средствами; в остальной части решение от 16.10.2019 оставлено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договор аренды недвижимого имущества заключался в соответствии с Федеральным законом от 18.07.2011 № 223-ФЗ «О закупках товаров, работ, услуг отдельными видами юридических лиц», а не с Федеральным законом от 05.04.2013 № 44-ФЗ «О контрактной системе в сфере закупок товаров, работ, услуг для обеспечения государственных и муниципальных нужд». По утверждению Колмагорова А.А., автомобиль Предприятия – ГАЗ 3102 эксплуатировать было невозможно, в связи с чем произведен ремонт другого транспортного средства. Судами были допущены нарушения норм процессуального права.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приказом Министерства от 03.11.2016 № 30-П Колмагоров А.А. назначен директором Предприятия; с ответчиком заключен трудовой договор от 03.11.2016 № 19. Приказом Министерства от 31.01.2017 N 8-П ответчик освобожден от должности директора Предприятия. Во исполнение распоряжения Главы Республики Крым от 16.10.2017 № 553-рг рабочей группой в составе представителей Комитета по противодействию коррупции Республики Крым, Службой финансового надзора Республики Крым и Инспекции по труду Республики Крым проведена проверка Предприятия, в результате которой были выявлены нарушения при использовании товарно-материальных средств с целью извлечения личной выгоды должностными лицами, что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53.1, 395, 1102, 1107 Гражданского кодекса Российской Федерации, статьей 25 Федерального закона от 14.11.2002 № 161-ФЗ «О государственных и муниципальных унитарных предприятиях», разъяснениями, изложенными в постановлении Пленума Высшего Арбитражного Суда Российской Федерации от 30.07.2013 № 62 «О некоторых вопросах 3 возмещения убытков лицами, входящими в состав органов юридического лица», суды правомерно удовлетворили требования в оспариваемой части. В частности, удовлетворяя требование о взыскании 150 000 рублей убытков, возникших в результате недобросовестных действий руководителя по заключению договора аренды недвижимого имущества, суды исходили из отсутствия одобрения сделки со стороны собственника имущества Предприятия. Взыскивая 43 250 рублей, перечисленных за услуги по ремонту автомобиля Toyota Sequoia, суды указали на наличие у Предприятия автомобиля ГАЗ 3102, который находился в пригодном к эксплуатации и исправном состоянии. Судами установлено отсутствие оснований для оплаты жилья сотрудниками Предприятия.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Колмагорова Александра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